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OFÍCIO Nº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  <w:t xml:space="preserve">00/202*/XXª </w:t>
      </w:r>
      <w:bookmarkStart w:id="0" w:name="bookmark=id.gjdgxs"/>
      <w:bookmarkEnd w:id="0"/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A"/>
          <w:sz w:val="24"/>
          <w:szCs w:val="24"/>
          <w:highlight w:val="yellow"/>
          <w:lang w:val="pt-BR"/>
        </w:rPr>
        <w:t>PROMOTORIA DE JUSTIÇA DE *****-MPCE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highlight w:val="yellow"/>
        </w:rPr>
        <w:t>****, ** de ******* de 2024.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 Sua Excelência o(a) senhor(a),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highlight w:val="yellow"/>
        </w:rPr>
        <w:t>*********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Secretaria Municipal de Educação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highlight w:val="yellow"/>
        </w:rPr>
        <w:t>Rua **********, ***  - ***** – *******/CE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highlight w:val="yellow"/>
        </w:rPr>
        <w:t>CEP ******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Assunto: Adesão ao projeto “COMISSÃO EM AÇÃO – Fortalecendo a proteção e a prevenção à violência nas escolas”.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1134"/>
        <w:jc w:val="both"/>
        <w:rPr>
          <w:rFonts w:ascii="Times New Roman" w:hAnsi="Times New Roman" w:eastAsia="Times New Roman" w:cs="Times New Roman"/>
          <w:sz w:val="24"/>
          <w:szCs w:val="24"/>
          <w:highlight w:val="green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green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1134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Senhor(a) Secretário(a),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highlight w:val="green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green"/>
        </w:rPr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</w:t>
      </w:r>
      <w:r>
        <w:rPr/>
        <w:tab/>
        <w:tab/>
      </w:r>
      <w:r>
        <w:rPr>
          <w:rFonts w:cs="Times New Roman" w:ascii="Times New Roman" w:hAnsi="Times New Roman"/>
          <w:sz w:val="24"/>
          <w:szCs w:val="24"/>
        </w:rPr>
        <w:t>A sociedade tem debatido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sobre a importância das escolas na prevenção à violência contra crianças e adolescentes, com diversos sujeitos sociais se empenhando na elaboração de estratégias para abordagem dessa temática, diante da complexidade de casos que têm gerado inquietações e alterado as rotinas escolares.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2.</w:t>
      </w:r>
      <w:r>
        <w:rPr/>
        <w:tab/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Como forma de melhor estruturar as ações das unidades de ensino no que concerne a esse relevante papel que devem desempenhar, a Lei Estadual nº 13.230, de 27 de junho de 2002, posteriormente alterada pela Lei Estadual nº 17.253, de 29 de julho de 2020 autorizou a criação das comissões de proteção e prevenção à violência contra a criança e o adolescente nas escolas públicas e privadas do Ceará.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3.</w:t>
      </w:r>
      <w:r>
        <w:rPr/>
        <w:tab/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As referidas comissões têm o papel fundamental de fomentar a proteção e prevenção às diversas expressões de violência identificadas pela escola, além de realizar, junto às unidades de ensino, momentos permanentes de sensibilização e formação a respeito de temáticas relacionadas à proteção, prevenção da violência, promoção dos direitos da criança e do adolescente e cultura de paz.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4.</w:t>
      </w:r>
      <w:r>
        <w:rPr/>
        <w:tab/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Cabe salientar que a implantação destes colegiados é recomendada como medida para o enfrentamento do fenômeno de ataques às escolas e prevenção da violência nestes equipamentos, conforme relatório</w:t>
      </w:r>
      <w:r>
        <w:rPr>
          <w:rStyle w:val="Ncoradanotaderodap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footnoteReference w:id="2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 xml:space="preserve"> elaborado por um Grupo de Trabalho, criado pelo Ministério da Educação, que reuniu 68 especialistas para debater e apresentar orientações sobre a temática da violência no espaço escolar nas suas diversas expressões.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Style w:val="Fontepargpadro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kern w:val="2"/>
          <w:sz w:val="24"/>
          <w:szCs w:val="24"/>
          <w:lang w:val="pt-BR" w:eastAsia="zh-CN" w:bidi="ar-SA"/>
        </w:rPr>
        <w:t>5.</w:t>
        <w:tab/>
        <w:tab/>
        <w:t xml:space="preserve">De se destacar ainda que, segundo determinação expressa na Lei nº 14.811/2024, o Poder Executivo municipal </w:t>
      </w:r>
      <w:r>
        <w:rPr>
          <w:rStyle w:val="Fontepargpadro6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kern w:val="2"/>
          <w:sz w:val="24"/>
          <w:szCs w:val="24"/>
          <w:lang w:val="pt-BR" w:eastAsia="zh-CN" w:bidi="ar-SA"/>
        </w:rPr>
        <w:t>deverá</w:t>
      </w:r>
      <w:r>
        <w:rPr>
          <w:rStyle w:val="Fontepargpadro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kern w:val="2"/>
          <w:sz w:val="24"/>
          <w:szCs w:val="24"/>
          <w:lang w:val="pt-BR" w:eastAsia="zh-CN" w:bidi="ar-SA"/>
        </w:rPr>
        <w:t xml:space="preserve"> implementar </w:t>
      </w:r>
      <w:r>
        <w:rPr>
          <w:rStyle w:val="Fontepargpadro6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kern w:val="2"/>
          <w:sz w:val="24"/>
          <w:szCs w:val="24"/>
          <w:lang w:val="pt-BR" w:eastAsia="zh-CN" w:bidi="ar-SA"/>
        </w:rPr>
        <w:t>“medidas de prevenção e combate à violência contra a criança e o adolescente em estabelecimentos educacionais ou similares, públicos ou privados”.</w:t>
      </w:r>
    </w:p>
    <w:p>
      <w:pPr>
        <w:pStyle w:val="Normal"/>
        <w:spacing w:lineRule="auto" w:line="240" w:before="0" w:after="0"/>
        <w:ind w:left="0" w:hanging="0"/>
        <w:jc w:val="both"/>
        <w:rPr>
          <w:rStyle w:val="Fontepargpadro6"/>
          <w:rFonts w:ascii="Times New Roman" w:hAnsi="Times New Roman" w:eastAsia="Times New Roman" w:cs="Times New Roman"/>
          <w:b w:val="false"/>
          <w:bCs w:val="false"/>
          <w:i/>
          <w:i/>
          <w:iCs/>
          <w:caps w:val="false"/>
          <w:smallCaps w:val="false"/>
          <w:color w:val="000000" w:themeColor="text1" w:themeShade="ff" w:themeTint="ff"/>
          <w:kern w:val="2"/>
          <w:sz w:val="24"/>
          <w:szCs w:val="24"/>
          <w:lang w:val="pt-BR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 w:themeColor="text1" w:themeShade="ff" w:themeTint="ff"/>
          <w:kern w:val="2"/>
          <w:sz w:val="24"/>
          <w:szCs w:val="24"/>
          <w:lang w:val="pt-BR" w:eastAsia="zh-CN" w:bidi="ar-SA"/>
        </w:rPr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6.</w:t>
      </w:r>
      <w:r>
        <w:rPr/>
        <w:tab/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Ciente da relevância do trabalho das comissões nos esforços para amplificar o papel das unidades de ensino como espaços protetivos para seus alunos,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4"/>
          <w:szCs w:val="24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o Ministério Público do Estado do Ceará, por intermédio do Centro de Apoio Operacional da Educação, está implementando o Programa PREVINE – Violência nas escolas, não!, que tem como objetivo estimular a implementação da Lei Estadual nº 17.253, de 29 de julho de 2020.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7.</w:t>
      </w:r>
      <w:r>
        <w:rPr/>
        <w:tab/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O Programa PREVINE apresenta como uma de suas iniciativas para o ano de 2024 o projeto “COMISSÃO EM AÇÃO - Fortalecendo a proteção e a prevenção à violência nas escolas”, por meio do qual pretende estimular a atuação efetiva das comissões naqueles municípios que já passaram pelo processo de implantação destes colegiados.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8.</w:t>
      </w:r>
      <w:r>
        <w:rPr/>
        <w:tab/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4"/>
          <w:szCs w:val="24"/>
          <w:u w:val="none"/>
          <w:lang w:val="pt-BR"/>
        </w:rPr>
        <w:t xml:space="preserve">Neste tópico, destaca-se que 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4"/>
          <w:szCs w:val="24"/>
          <w:u w:val="none"/>
          <w:shd w:fill="FFFF00" w:val="clear"/>
          <w:lang w:val="pt-BR"/>
        </w:rPr>
        <w:t xml:space="preserve">rede de ensino municipal de *****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já viabilizou a criação das comissões, sendo certificada pela conclusão das etapas do PREVINE em edições anteriores, adequando-se, portanto, aos critérios para adesão ao projeto COMISSÃO EM AÇÃO - Fortalecendo a proteção e a prevenção à violência nas escolas.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suppressAutoHyphens w:val="false"/>
        <w:spacing w:lineRule="auto" w:line="240" w:before="0" w:after="0"/>
        <w:ind w:left="0" w:hanging="0"/>
        <w:jc w:val="both"/>
        <w:textAlignment w:val="top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9.</w:t>
      </w:r>
      <w:r>
        <w:rPr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Dito isso, 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Ministério Público do Estado do Ceará, por intermédio do(a) Promotor(a) de Justiça em exercício na </w:t>
      </w:r>
      <w:r>
        <w:rPr>
          <w:rFonts w:eastAsia="Times New Roman" w:cs="Times New Roman" w:ascii="Times New Roman" w:hAnsi="Times New Roman"/>
          <w:sz w:val="24"/>
          <w:szCs w:val="24"/>
          <w:highlight w:val="yellow"/>
        </w:rPr>
        <w:t>** Promotoria de Justiça desta Comarca (endereço)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in fine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subscrito(a), vem </w:t>
      </w:r>
      <w:r>
        <w:rPr>
          <w:rStyle w:val="Strong"/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</w:rPr>
        <w:t xml:space="preserve">SOLICITAR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/>
        </w:rPr>
        <w:t xml:space="preserve">a comprovação, até o dia </w:t>
      </w:r>
      <w:r>
        <w:rPr>
          <w:rStyle w:val="Strong"/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</w:rPr>
        <w:t>29/02/2024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/>
        </w:rPr>
        <w:t>, da adesão do Município ao projeto “</w:t>
      </w:r>
      <w:r>
        <w:rPr>
          <w:rStyle w:val="Strong"/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</w:rPr>
        <w:t>COMISSÃO EM AÇÃO – Fortalecendo a proteção e a prevenção à violência nas escolas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/>
        </w:rPr>
        <w:t xml:space="preserve">”, devendo, 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eastAsia="pt-BR"/>
        </w:rPr>
        <w:t>em igual prazo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/>
        </w:rPr>
        <w:t>, apresentar justificativa de eventual desinteresse em integrar a referida inciativa.</w:t>
      </w:r>
    </w:p>
    <w:p>
      <w:pPr>
        <w:pStyle w:val="Normal"/>
        <w:suppressAutoHyphens w:val="false"/>
        <w:spacing w:lineRule="auto" w:line="240" w:before="0" w:after="0"/>
        <w:ind w:left="0" w:hanging="0"/>
        <w:jc w:val="both"/>
        <w:textAlignment w:val="top"/>
        <w:rPr>
          <w:rStyle w:val="Strong"/>
          <w:rFonts w:ascii="Times New Roman" w:hAnsi="Times New Roman" w:eastAsia="Times New Roman" w:cs="Times New Roman"/>
          <w:b w:val="false"/>
          <w:bCs w:val="false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40" w:before="0" w:after="0"/>
        <w:ind w:left="0" w:hanging="0"/>
        <w:jc w:val="both"/>
        <w:textAlignment w:val="top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/>
        </w:rPr>
        <w:t>10.</w:t>
        <w:tab/>
        <w:tab/>
        <w:t>Sem mai, renovamos votos de estima e consideração.</w:t>
      </w:r>
    </w:p>
    <w:p>
      <w:pPr>
        <w:pStyle w:val="Normal"/>
        <w:suppressAutoHyphens w:val="false"/>
        <w:spacing w:lineRule="auto" w:line="240" w:before="0" w:after="0"/>
        <w:ind w:left="0" w:hanging="0"/>
        <w:jc w:val="both"/>
        <w:textAlignment w:val="top"/>
        <w:rPr>
          <w:rStyle w:val="Strong"/>
          <w:rFonts w:ascii="Times New Roman" w:hAnsi="Times New Roman" w:eastAsia="Times New Roman" w:cs="Times New Roman"/>
          <w:b w:val="false"/>
          <w:bCs w:val="false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40" w:before="0" w:after="0"/>
        <w:ind w:left="708" w:firstLine="708"/>
        <w:jc w:val="both"/>
        <w:textAlignment w:val="top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Atenciosamente,</w:t>
      </w:r>
    </w:p>
    <w:p>
      <w:pPr>
        <w:pStyle w:val="ListParagraph"/>
        <w:spacing w:lineRule="auto" w:line="240" w:before="0" w:after="0"/>
        <w:ind w:lef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highlight w:val="yellow"/>
        </w:rPr>
        <w:t xml:space="preserve">********* </w:t>
      </w:r>
    </w:p>
    <w:p>
      <w:pPr>
        <w:pStyle w:val="ListParagraph"/>
        <w:spacing w:lineRule="auto" w:line="240" w:before="0" w:after="0"/>
        <w:ind w:lef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</w:rPr>
        <w:t>Promotor(a) de Justiça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55" w:right="1361" w:gutter="0" w:header="1417" w:top="294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pacing w:lineRule="auto" w:line="240"/>
      <w:jc w:val="center"/>
      <w:rPr>
        <w:rFonts w:ascii="Arial" w:hAnsi="Arial" w:cs="Arial"/>
        <w:sz w:val="16"/>
        <w:szCs w:val="16"/>
        <w:highlight w:val="yellow"/>
      </w:rPr>
    </w:pPr>
    <w:r>
      <w:rPr>
        <w:rFonts w:cs="Times New Roman"/>
        <w:b/>
        <w:sz w:val="18"/>
        <w:szCs w:val="18"/>
        <w:highlight w:val="yellow"/>
      </w:rPr>
      <w:t>*************</w:t>
    </w:r>
    <w:r>
      <w:rPr>
        <w:rFonts w:cs="Times New Roman"/>
        <w:sz w:val="18"/>
        <w:szCs w:val="18"/>
        <w:highlight w:val="yellow"/>
      </w:rPr>
      <w:br/>
    </w:r>
    <w:r>
      <w:rPr>
        <w:rFonts w:cs="Arial" w:ascii="Arial" w:hAnsi="Arial"/>
        <w:sz w:val="16"/>
        <w:szCs w:val="16"/>
        <w:highlight w:val="yellow"/>
      </w:rPr>
      <w:t>ENDEREÇO - CEP: ******** – *****-CE</w:t>
    </w:r>
  </w:p>
  <w:p>
    <w:pPr>
      <w:pStyle w:val="Rodap"/>
      <w:spacing w:lineRule="auto" w:line="240"/>
      <w:jc w:val="center"/>
      <w:rPr/>
    </w:pPr>
    <w:r>
      <w:rPr>
        <w:rFonts w:cs="Arial" w:ascii="Arial" w:hAnsi="Arial"/>
        <w:sz w:val="16"/>
        <w:szCs w:val="16"/>
        <w:highlight w:val="yellow"/>
      </w:rPr>
      <w:t>e-mail: ********@mpce.mp.br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bidi w:val="0"/>
        <w:spacing w:before="0" w:after="60"/>
        <w:rPr/>
      </w:pPr>
      <w:r>
        <w:rPr>
          <w:rStyle w:val="Caracteresdenotaderodap"/>
        </w:rPr>
        <w:footnoteRef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https://www.gov.br/mec/pt-br/acesso-a-informacao/participacao-social/grupos-de-trabalho/prevencao-e-enfrentamento-da-violencia-nas-escolas/resultados/relatorio-ataque-escolas-brasil.pdf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240"/>
      <w:rPr>
        <w:sz w:val="8"/>
        <w:szCs w:val="8"/>
      </w:rPr>
    </w:pPr>
    <w:r>
      <w:rPr/>
      <w:drawing>
        <wp:inline distT="0" distB="0" distL="0" distR="0">
          <wp:extent cx="5667375" cy="50482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7" t="-1893" r="-197" b="-1893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orpodotexto"/>
      <w:spacing w:lineRule="auto" w:line="240" w:before="0" w:after="57"/>
      <w:jc w:val="center"/>
      <w:rPr>
        <w:sz w:val="8"/>
        <w:szCs w:val="8"/>
      </w:rPr>
    </w:pPr>
    <w:r>
      <w:rPr>
        <w:sz w:val="8"/>
        <w:szCs w:val="8"/>
      </w:rPr>
    </w:r>
  </w:p>
  <w:p>
    <w:pPr>
      <w:pStyle w:val="Corpodotexto"/>
      <w:spacing w:lineRule="auto" w:line="240" w:before="0" w:after="57"/>
      <w:jc w:val="center"/>
      <w:rPr>
        <w:rFonts w:ascii="Times New Roman" w:hAnsi="Times New Roman" w:cs="Times New Roman"/>
        <w:sz w:val="12"/>
        <w:szCs w:val="12"/>
      </w:rPr>
    </w:pPr>
    <w:r>
      <w:rPr>
        <w:rFonts w:cs="Times New Roman" w:ascii="Times New Roman" w:hAnsi="Times New Roman"/>
        <w:b/>
        <w:highlight w:val="yellow"/>
      </w:rPr>
      <w:t>**</w:t>
    </w:r>
    <w:r>
      <w:rPr>
        <w:rFonts w:cs="Times New Roman" w:ascii="Times New Roman" w:hAnsi="Times New Roman"/>
        <w:b/>
      </w:rPr>
      <w:t xml:space="preserve">ª PROMOTORIA DE JUSTIÇA DA COMARCA DE </w:t>
    </w:r>
    <w:r>
      <w:rPr>
        <w:rFonts w:cs="Times New Roman" w:ascii="Times New Roman" w:hAnsi="Times New Roman"/>
        <w:b/>
        <w:highlight w:val="yellow"/>
      </w:rPr>
      <w:t>******</w:t>
    </w:r>
  </w:p>
  <w:p>
    <w:pPr>
      <w:pStyle w:val="Corpodotexto"/>
      <w:spacing w:lineRule="auto" w:line="240" w:before="0" w:after="57"/>
      <w:jc w:val="center"/>
      <w:rPr>
        <w:rFonts w:ascii="Times New Roman" w:hAnsi="Times New Roman" w:cs="Times New Roman"/>
        <w:sz w:val="12"/>
        <w:szCs w:val="12"/>
      </w:rPr>
    </w:pPr>
    <w:r>
      <w:rPr>
        <w:rFonts w:cs="Times New Roman" w:ascii="Times New Roman" w:hAnsi="Times New Roman"/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kern w:val="0"/>
        <w:bCs w:val="false"/>
        <w:lang w:eastAsia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i w:val="false"/>
        <w:b/>
        <w:kern w:val="0"/>
        <w:szCs w:val="24"/>
        <w:bCs w:val="false"/>
        <w:highlight w:val="yellow"/>
        <w:lang w:eastAsia="pt-BR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isplayBackgroundShape/>
  <w:embedSystemFonts/>
  <w:defaultTabStop w:val="708"/>
  <w:mailMerge>
    <w:mainDocumentType w:val="formLetters"/>
    <w:dataType w:val="textFile"/>
    <w:query w:val="SELECT * FROM Endereços.dbo.Planilha1$"/>
  </w:mailMerge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pt-BR" w:eastAsia="zh-CN" w:bidi="ar-SA"/>
    </w:rPr>
  </w:style>
  <w:style w:type="paragraph" w:styleId="Ttulo1">
    <w:name w:val="Heading 1"/>
    <w:basedOn w:val="Ttulo21"/>
    <w:next w:val="Corpodotexto"/>
    <w:qFormat/>
    <w:pPr>
      <w:numPr>
        <w:ilvl w:val="0"/>
        <w:numId w:val="1"/>
      </w:numPr>
      <w:ind w:left="432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21"/>
    <w:next w:val="Corpodotexto"/>
    <w:qFormat/>
    <w:pPr>
      <w:numPr>
        <w:ilvl w:val="1"/>
        <w:numId w:val="1"/>
      </w:numPr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Ttulo21"/>
    <w:next w:val="Corpodotexto"/>
    <w:qFormat/>
    <w:pPr>
      <w:numPr>
        <w:ilvl w:val="2"/>
        <w:numId w:val="1"/>
      </w:numPr>
      <w:spacing w:before="140" w:after="120"/>
      <w:ind w:left="720" w:hanging="720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360"/>
      <w:jc w:val="center"/>
      <w:outlineLvl w:val="4"/>
    </w:pPr>
    <w:rPr>
      <w:rFonts w:ascii="Bookman Old Style" w:hAnsi="Bookman Old Style" w:eastAsia="Arial Unicode MS" w:cs="Bookman Old Style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 w:val="false"/>
      <w:bCs w:val="false"/>
      <w:kern w:val="0"/>
      <w:lang w:eastAsia="pt-BR"/>
    </w:rPr>
  </w:style>
  <w:style w:type="character" w:styleId="WW8Num1z4" w:customStyle="1">
    <w:name w:val="WW8Num1z4"/>
    <w:qFormat/>
    <w:rPr>
      <w:rFonts w:cs="Arial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  <w:b/>
      <w:bCs w:val="false"/>
      <w:i w:val="false"/>
      <w:caps w:val="false"/>
      <w:smallCaps w:val="false"/>
      <w:strike w:val="false"/>
      <w:dstrike w:val="false"/>
      <w:kern w:val="0"/>
      <w:sz w:val="24"/>
      <w:szCs w:val="24"/>
      <w:lang w:eastAsia="pt-BR"/>
    </w:rPr>
  </w:style>
  <w:style w:type="character" w:styleId="WW8Num2z4" w:customStyle="1">
    <w:name w:val="WW8Num2z4"/>
    <w:qFormat/>
    <w:rPr>
      <w:rFonts w:cs="Arial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b/>
      <w:bCs w:val="false"/>
      <w:i w:val="false"/>
      <w:caps w:val="false"/>
      <w:smallCaps w:val="false"/>
      <w:spacing w:val="0"/>
      <w:w w:val="100"/>
      <w:kern w:val="0"/>
      <w:position w:val="0"/>
      <w:sz w:val="24"/>
      <w:sz w:val="24"/>
      <w:szCs w:val="24"/>
      <w:vertAlign w:val="baseline"/>
      <w:em w:val="none"/>
      <w:lang w:eastAsia="pt-BR"/>
    </w:rPr>
  </w:style>
  <w:style w:type="character" w:styleId="WW8Num3z1" w:customStyle="1">
    <w:name w:val="WW8Num3z1"/>
    <w:qFormat/>
    <w:rPr>
      <w:w w:val="100"/>
      <w:position w:val="0"/>
      <w:sz w:val="22"/>
      <w:sz w:val="22"/>
      <w:vertAlign w:val="baseline"/>
      <w:em w:val="none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>
      <w:rFonts w:cs="Arial"/>
    </w:rPr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Fontepargpadro6" w:customStyle="1">
    <w:name w:val="Fonte parág. padrão6"/>
    <w:qFormat/>
    <w:rPr/>
  </w:style>
  <w:style w:type="character" w:styleId="Fontepargpadro5" w:customStyle="1">
    <w:name w:val="Fonte parág. padrão5"/>
    <w:qFormat/>
    <w:rPr/>
  </w:style>
  <w:style w:type="character" w:styleId="WW8Num4z0" w:customStyle="1">
    <w:name w:val="WW8Num4z0"/>
    <w:qFormat/>
    <w:rPr>
      <w:rFonts w:ascii="Times New Roman" w:hAnsi="Times New Roman" w:cs="Times New Roman"/>
      <w:b/>
      <w:sz w:val="24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Fontepargpadro4" w:customStyle="1">
    <w:name w:val="Fonte parág. padrão4"/>
    <w:qFormat/>
    <w:rPr/>
  </w:style>
  <w:style w:type="character" w:styleId="Fontepargpadro3" w:customStyle="1">
    <w:name w:val="Fonte parág. padrão3"/>
    <w:qFormat/>
    <w:rPr/>
  </w:style>
  <w:style w:type="character" w:styleId="WW8Num5z0" w:customStyle="1">
    <w:name w:val="WW8Num5z0"/>
    <w:qFormat/>
    <w:rPr>
      <w:rFonts w:ascii="Calibri" w:hAnsi="Calibri" w:eastAsia="Calibri" w:cs="Calibri"/>
      <w:b/>
      <w:bCs/>
      <w:spacing w:val="-27"/>
      <w:w w:val="98"/>
      <w:sz w:val="27"/>
      <w:szCs w:val="27"/>
      <w:lang w:val="pt-PT" w:bidi="pt-PT"/>
    </w:rPr>
  </w:style>
  <w:style w:type="character" w:styleId="WW8Num5z1" w:customStyle="1">
    <w:name w:val="WW8Num5z1"/>
    <w:qFormat/>
    <w:rPr>
      <w:lang w:val="pt-PT" w:bidi="pt-PT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>
      <w:rFonts w:cs="Arial"/>
    </w:rPr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Fontepargpadro2" w:customStyle="1">
    <w:name w:val="Fonte parág. padrão2"/>
    <w:qFormat/>
    <w:rPr/>
  </w:style>
  <w:style w:type="character" w:styleId="Absatz-Standardschriftart" w:customStyle="1">
    <w:name w:val="Absatz-Standardschriftart"/>
    <w:qFormat/>
    <w:rPr/>
  </w:style>
  <w:style w:type="character" w:styleId="CabealhoChar" w:customStyle="1">
    <w:name w:val="Cabeçalho Char"/>
    <w:basedOn w:val="Fontepargpadro2"/>
    <w:qFormat/>
    <w:rPr/>
  </w:style>
  <w:style w:type="character" w:styleId="RodapChar" w:customStyle="1">
    <w:name w:val="Rodapé Char"/>
    <w:basedOn w:val="Fontepargpadro2"/>
    <w:qFormat/>
    <w:rPr/>
  </w:style>
  <w:style w:type="character" w:styleId="RecuodecorpodetextoChar" w:customStyle="1">
    <w:name w:val="Recuo de corpo de texto Char"/>
    <w:basedOn w:val="Fontepargpadro2"/>
    <w:qFormat/>
    <w:rPr/>
  </w:style>
  <w:style w:type="character" w:styleId="Caracteresdenotaderodap">
    <w:name w:val="Caracteres de nota de rodapé"/>
    <w:uiPriority w:val="99"/>
    <w:semiHidden/>
    <w:unhideWhenUsed/>
    <w:qFormat/>
    <w:rPr>
      <w:vertAlign w:val="superscript"/>
    </w:rPr>
  </w:style>
  <w:style w:type="character" w:styleId="CaracteresdeNotadeRodap1" w:customStyle="1">
    <w:name w:val="Caracteres de Nota de Rodapé1"/>
    <w:qFormat/>
    <w:rPr>
      <w:vertAlign w:val="superscript"/>
    </w:rPr>
  </w:style>
  <w:style w:type="character" w:styleId="TextodenotaderodapChar" w:customStyle="1">
    <w:name w:val="Texto de nota de rodapé Char"/>
    <w:qFormat/>
    <w:rPr>
      <w:rFonts w:ascii="Times New Roman" w:hAnsi="Times New Roman" w:eastAsia="Times New Roman" w:cs="Times New Roman"/>
      <w:szCs w:val="20"/>
    </w:rPr>
  </w:style>
  <w:style w:type="character" w:styleId="Apple-converted-space" w:customStyle="1">
    <w:name w:val="apple-converted-space"/>
    <w:basedOn w:val="Fontepargpadro2"/>
    <w:qFormat/>
    <w:rPr/>
  </w:style>
  <w:style w:type="character" w:styleId="LinkdaInternet">
    <w:name w:val="Hyperlink"/>
    <w:rPr>
      <w:color w:val="000080"/>
      <w:u w:val="single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Ncoradenotaderodap" w:customStyle="1">
    <w:name w:val="Âncora de nota de rodapé"/>
    <w:qFormat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WW-Caracteresdenotadefim" w:customStyle="1">
    <w:name w:val="WW-Caracteres de nota de fim"/>
    <w:qFormat/>
    <w:rPr/>
  </w:style>
  <w:style w:type="character" w:styleId="Ncoradenotadefim" w:customStyle="1">
    <w:name w:val="Âncora de nota de fim"/>
    <w:qFormat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FootnoteCharacters" w:customStyle="1">
    <w:name w:val="Footnote Characters"/>
    <w:qFormat/>
    <w:rPr>
      <w:vertAlign w:val="superscript"/>
    </w:rPr>
  </w:style>
  <w:style w:type="character" w:styleId="Smbolosdenumerao" w:customStyle="1">
    <w:name w:val="Símbolos de numeração"/>
    <w:qFormat/>
    <w:rPr/>
  </w:style>
  <w:style w:type="character" w:styleId="Refdenotaderodap1" w:customStyle="1">
    <w:name w:val="Ref. de nota de rodapé1"/>
    <w:qFormat/>
    <w:rPr>
      <w:vertAlign w:val="superscript"/>
    </w:rPr>
  </w:style>
  <w:style w:type="character" w:styleId="Refdenotadefim1" w:customStyle="1">
    <w:name w:val="Ref. de nota de fim1"/>
    <w:qFormat/>
    <w:rPr>
      <w:vertAlign w:val="superscript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Forte1" w:customStyle="1">
    <w:name w:val="Forte1"/>
    <w:qFormat/>
    <w:rPr>
      <w:b/>
      <w:bCs/>
    </w:rPr>
  </w:style>
  <w:style w:type="character" w:styleId="Ncoradanotaderodap">
    <w:name w:val="Footnote Reference"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6" w:customStyle="1">
    <w:name w:val="Título6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51" w:customStyle="1">
    <w:name w:val="Título5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4" w:customStyle="1">
    <w:name w:val="Título4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31" w:customStyle="1">
    <w:name w:val="Título3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WW-Ttulo" w:customStyle="1">
    <w:name w:val="WW-Título"/>
    <w:basedOn w:val="Ttulo21"/>
    <w:qFormat/>
    <w:pPr/>
    <w:rPr/>
  </w:style>
  <w:style w:type="paragraph" w:styleId="Subttulo">
    <w:name w:val="Subtitle"/>
    <w:basedOn w:val="Ttulo21"/>
    <w:next w:val="Corpodotexto"/>
    <w:qFormat/>
    <w:pPr>
      <w:jc w:val="center"/>
    </w:pPr>
    <w:rPr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spacing w:lineRule="atLeast" w:line="100" w:before="0" w:after="0"/>
    </w:pPr>
    <w:rPr/>
  </w:style>
  <w:style w:type="paragraph" w:styleId="Rodap">
    <w:name w:val="Footer"/>
    <w:basedOn w:val="Normal"/>
    <w:pPr>
      <w:suppressLineNumbers/>
      <w:spacing w:lineRule="atLeast" w:line="100" w:before="0" w:after="0"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orpodotextorecuado">
    <w:name w:val="Body Text Indent"/>
    <w:basedOn w:val="Normal"/>
    <w:pPr>
      <w:spacing w:before="0" w:after="120"/>
      <w:ind w:left="283" w:hanging="0"/>
    </w:pPr>
    <w:rPr/>
  </w:style>
  <w:style w:type="paragraph" w:styleId="Notaderodap">
    <w:name w:val="Footnote Text"/>
    <w:basedOn w:val="Rodap"/>
    <w:pPr>
      <w:widowControl w:val="false"/>
      <w:spacing w:before="0" w:after="60"/>
      <w:ind w:left="284" w:hanging="284"/>
      <w:jc w:val="both"/>
    </w:pPr>
    <w:rPr>
      <w:rFonts w:ascii="Times New Roman" w:hAnsi="Times New Roman" w:eastAsia="Times New Roman" w:cs="Times New Roman"/>
      <w:color w:val="000000"/>
      <w:sz w:val="24"/>
      <w:szCs w:val="20"/>
    </w:rPr>
  </w:style>
  <w:style w:type="paragraph" w:styleId="NormalWeb">
    <w:name w:val="Normal (Web)"/>
    <w:basedOn w:val="Normal"/>
    <w:qFormat/>
    <w:pPr>
      <w:spacing w:lineRule="atLeast" w:line="10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rpo" w:customStyle="1">
    <w:name w:val="Corpo"/>
    <w:basedOn w:val="Normal"/>
    <w:qFormat/>
    <w:pPr>
      <w:widowControl w:val="false"/>
      <w:spacing w:lineRule="auto" w:line="360" w:before="0" w:after="0"/>
      <w:ind w:firstLine="1134"/>
      <w:jc w:val="both"/>
    </w:pPr>
    <w:rPr>
      <w:rFonts w:ascii="Arial" w:hAnsi="Arial" w:cs="Arial"/>
      <w:sz w:val="24"/>
      <w:szCs w:val="24"/>
      <w:lang w:bidi="hi-IN"/>
    </w:rPr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Default" w:customStyle="1">
    <w:name w:val="Default"/>
    <w:basedOn w:val="Normal"/>
    <w:qFormat/>
    <w:pPr/>
    <w:rPr>
      <w:rFonts w:ascii="Arial" w:hAnsi="Arial" w:eastAsia="Arial" w:cs="Arial"/>
      <w:color w:val="000000"/>
      <w:sz w:val="24"/>
    </w:rPr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Recuodecorpodetexto23" w:customStyle="1">
    <w:name w:val="Recuo de corpo de texto 23"/>
    <w:basedOn w:val="Normal"/>
    <w:qFormat/>
    <w:pPr>
      <w:ind w:firstLine="2127"/>
      <w:jc w:val="both"/>
    </w:pPr>
    <w:rPr>
      <w:rFonts w:ascii="Courier New" w:hAnsi="Courier New" w:cs="Courier New"/>
      <w:sz w:val="28"/>
      <w:szCs w:val="28"/>
    </w:rPr>
  </w:style>
  <w:style w:type="paragraph" w:styleId="Textosimples" w:customStyle="1">
    <w:name w:val="Texto simples"/>
    <w:basedOn w:val="Normal"/>
    <w:qFormat/>
    <w:pPr>
      <w:spacing w:lineRule="auto" w:line="360"/>
      <w:jc w:val="both"/>
    </w:pPr>
    <w:rPr>
      <w:rFonts w:ascii="Courier New" w:hAnsi="Courier New" w:cs="Courier New"/>
      <w:sz w:val="20"/>
      <w:szCs w:val="20"/>
    </w:rPr>
  </w:style>
  <w:style w:type="paragraph" w:styleId="Recuodecorpodetexto31" w:customStyle="1">
    <w:name w:val="Recuo de corpo de texto 31"/>
    <w:basedOn w:val="Normal"/>
    <w:qFormat/>
    <w:pPr>
      <w:ind w:firstLine="1985"/>
      <w:jc w:val="both"/>
    </w:pPr>
    <w:rPr>
      <w:rFonts w:ascii="Courier New" w:hAnsi="Courier New" w:cs="Courier New"/>
      <w:sz w:val="28"/>
      <w:szCs w:val="28"/>
    </w:rPr>
  </w:style>
  <w:style w:type="paragraph" w:styleId="Notaderodap1" w:customStyle="1">
    <w:name w:val="nota de rodapé"/>
    <w:basedOn w:val="Notaderodap"/>
    <w:qFormat/>
    <w:pPr>
      <w:ind w:left="339" w:hanging="339"/>
    </w:pPr>
    <w:rPr>
      <w:rFonts w:ascii="Arial" w:hAnsi="Arial" w:cs="Arial"/>
      <w:sz w:val="16"/>
      <w:szCs w:val="16"/>
    </w:rPr>
  </w:style>
  <w:style w:type="paragraph" w:styleId="Ttulo11" w:customStyle="1">
    <w:name w:val="Título1"/>
    <w:basedOn w:val="Ttulo21"/>
    <w:qFormat/>
    <w:pPr>
      <w:jc w:val="center"/>
    </w:pPr>
    <w:rPr>
      <w:b/>
      <w:bCs/>
      <w:sz w:val="56"/>
      <w:szCs w:val="56"/>
    </w:rPr>
  </w:style>
  <w:style w:type="paragraph" w:styleId="Recuodecorpodetexto21" w:customStyle="1">
    <w:name w:val="Recuo de corpo de texto 21"/>
    <w:basedOn w:val="Normal"/>
    <w:qFormat/>
    <w:pPr>
      <w:ind w:firstLine="1800"/>
      <w:jc w:val="both"/>
    </w:pPr>
    <w:rPr>
      <w:sz w:val="26"/>
    </w:rPr>
  </w:style>
  <w:style w:type="paragraph" w:styleId="Western" w:customStyle="1">
    <w:name w:val="western"/>
    <w:basedOn w:val="Normal"/>
    <w:qFormat/>
    <w:pPr>
      <w:spacing w:before="280" w:after="119"/>
    </w:pPr>
    <w:rPr/>
  </w:style>
  <w:style w:type="paragraph" w:styleId="Ementa-Ttulo" w:customStyle="1">
    <w:name w:val="Ementa - Título"/>
    <w:basedOn w:val="Normal"/>
    <w:qFormat/>
    <w:pPr>
      <w:spacing w:lineRule="auto" w:line="240" w:before="0" w:after="0"/>
      <w:ind w:left="2835" w:hanging="0"/>
      <w:jc w:val="both"/>
    </w:pPr>
    <w:rPr>
      <w:rFonts w:ascii="Arial" w:hAnsi="Arial" w:eastAsia="Times New Roman" w:cs="Arial"/>
      <w:b/>
      <w:caps/>
      <w:color w:val="000000"/>
      <w:szCs w:val="20"/>
    </w:rPr>
  </w:style>
  <w:style w:type="paragraph" w:styleId="Ementa-Corpo" w:customStyle="1">
    <w:name w:val="Ementa - Corpo"/>
    <w:basedOn w:val="Normal"/>
    <w:qFormat/>
    <w:pPr>
      <w:spacing w:lineRule="auto" w:line="240" w:before="0" w:after="0"/>
      <w:ind w:left="2835" w:hanging="0"/>
      <w:jc w:val="both"/>
    </w:pPr>
    <w:rPr>
      <w:rFonts w:ascii="Arial" w:hAnsi="Arial" w:eastAsia="Times New Roman" w:cs="Arial"/>
      <w:b/>
      <w:color w:val="00000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opadre3oMP" w:customStyle="1">
    <w:name w:val="Texto padrãe3o MP"/>
    <w:qFormat/>
    <w:pPr>
      <w:widowControl w:val="false"/>
      <w:suppressAutoHyphens w:val="true"/>
      <w:bidi w:val="0"/>
      <w:spacing w:lineRule="auto" w:line="360" w:before="0" w:after="0"/>
      <w:ind w:firstLine="1701"/>
      <w:jc w:val="both"/>
    </w:pPr>
    <w:rPr>
      <w:rFonts w:ascii="Arial" w:hAnsi="Arial" w:eastAsia="Times New Roman" w:cs="Liberation Serif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Footnote" w:customStyle="1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Footnote1" w:customStyle="1">
    <w:name w:val="footnote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0"/>
      <w:szCs w:val="20"/>
      <w:lang w:val="pt-BR" w:eastAsia="zh-CN" w:bidi="ar-SA"/>
    </w:rPr>
  </w:style>
  <w:style w:type="paragraph" w:styleId="Recuodecorpodetexto22" w:customStyle="1">
    <w:name w:val="Recuo de corpo de texto 22"/>
    <w:qFormat/>
    <w:pPr>
      <w:widowControl/>
      <w:suppressAutoHyphens w:val="true"/>
      <w:bidi w:val="0"/>
      <w:spacing w:lineRule="atLeast" w:line="100" w:before="0" w:after="120"/>
      <w:ind w:left="3420" w:hanging="0"/>
      <w:jc w:val="both"/>
    </w:pPr>
    <w:rPr>
      <w:rFonts w:ascii="Arial Narrow" w:hAnsi="Arial Narrow" w:eastAsia="Arial Narrow" w:cs="Arial Narrow"/>
      <w:b/>
      <w:color w:val="000000"/>
      <w:kern w:val="2"/>
      <w:sz w:val="26"/>
      <w:szCs w:val="26"/>
      <w:u w:val="single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LibreOffice/7.5.4.2$Windows_X86_64 LibreOffice_project/36ccfdc35048b057fd9854c757a8b67ec53977b6</Application>
  <AppVersion>15.0000</AppVersion>
  <Pages>2</Pages>
  <Words>598</Words>
  <Characters>3496</Characters>
  <CharactersWithSpaces>4086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2024-01-12T18:37:00Z</dcterms:created>
  <dc:creator>MAIZA ARAÚJO</dc:creator>
  <dc:description/>
  <dc:language>pt-BR</dc:language>
  <cp:lastModifiedBy/>
  <cp:lastPrinted>1601-01-01T00:00:00Z</cp:lastPrinted>
  <dcterms:modified xsi:type="dcterms:W3CDTF">2024-01-31T09:32:47Z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