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D9F2" w14:textId="77777777" w:rsidR="00F90A74" w:rsidRPr="00177E79" w:rsidRDefault="00F90A74" w:rsidP="00F90A74">
      <w:pPr>
        <w:rPr>
          <w:b/>
        </w:rPr>
      </w:pPr>
      <w:r w:rsidRPr="00177E79">
        <w:rPr>
          <w:b/>
        </w:rPr>
        <w:t>Ofício nº ___/202_</w:t>
      </w:r>
    </w:p>
    <w:p w14:paraId="43E1EC29" w14:textId="77777777" w:rsidR="00F90A74" w:rsidRPr="00177E79" w:rsidRDefault="00F90A74" w:rsidP="00F90A74"/>
    <w:p w14:paraId="4D2DB32A" w14:textId="77777777" w:rsidR="00F90A74" w:rsidRPr="00177E79" w:rsidRDefault="00F90A74" w:rsidP="00F90A74">
      <w:pPr>
        <w:jc w:val="right"/>
      </w:pPr>
      <w:r w:rsidRPr="00177E79">
        <w:t xml:space="preserve"> ______________, ____ de ________de 202_.</w:t>
      </w:r>
    </w:p>
    <w:p w14:paraId="6D3F3D07" w14:textId="77777777" w:rsidR="00F90A74" w:rsidRPr="00177E79" w:rsidRDefault="00F90A74" w:rsidP="00F90A74"/>
    <w:p w14:paraId="2E152F87" w14:textId="77777777" w:rsidR="00F90A74" w:rsidRPr="00177E79" w:rsidRDefault="00F90A74" w:rsidP="00F90A74">
      <w:pPr>
        <w:numPr>
          <w:ilvl w:val="0"/>
          <w:numId w:val="1"/>
        </w:numPr>
        <w:rPr>
          <w:b/>
          <w:bCs/>
        </w:rPr>
      </w:pPr>
      <w:r w:rsidRPr="07A7DC9C">
        <w:rPr>
          <w:b/>
          <w:bCs/>
        </w:rPr>
        <w:t>A Sua Excelência o(a) Senhor(a)</w:t>
      </w:r>
    </w:p>
    <w:p w14:paraId="7DCD1CCA" w14:textId="77777777" w:rsidR="00F90A74" w:rsidRPr="00177E79" w:rsidRDefault="00F90A74" w:rsidP="00F90A74">
      <w:pPr>
        <w:numPr>
          <w:ilvl w:val="0"/>
          <w:numId w:val="1"/>
        </w:numPr>
      </w:pPr>
      <w:r w:rsidRPr="00177E79">
        <w:rPr>
          <w:b/>
          <w:bCs/>
        </w:rPr>
        <w:t>________________________</w:t>
      </w:r>
    </w:p>
    <w:p w14:paraId="40D66DEA" w14:textId="77777777" w:rsidR="00F90A74" w:rsidRPr="00177E79" w:rsidRDefault="00F90A74" w:rsidP="00F90A74">
      <w:pPr>
        <w:numPr>
          <w:ilvl w:val="0"/>
          <w:numId w:val="1"/>
        </w:numPr>
      </w:pPr>
      <w:r w:rsidRPr="07A7DC9C">
        <w:rPr>
          <w:b/>
          <w:bCs/>
        </w:rPr>
        <w:t>Secretário(a) Municipal de Saúde de _____________.</w:t>
      </w:r>
    </w:p>
    <w:p w14:paraId="7D437FA6" w14:textId="77777777" w:rsidR="00F90A74" w:rsidRPr="00177E79" w:rsidRDefault="00F90A74" w:rsidP="00F90A74">
      <w:pPr>
        <w:numPr>
          <w:ilvl w:val="1"/>
          <w:numId w:val="1"/>
        </w:numPr>
      </w:pPr>
    </w:p>
    <w:p w14:paraId="2184F4C0" w14:textId="77777777" w:rsidR="00F90A74" w:rsidRDefault="00F90A74" w:rsidP="00F90A74">
      <w:r w:rsidRPr="07A7DC9C">
        <w:rPr>
          <w:b/>
          <w:bCs/>
        </w:rPr>
        <w:t xml:space="preserve">Assunto: </w:t>
      </w:r>
      <w:r>
        <w:t>Solicita informações acerca dos cuidados primários à saúde materna.</w:t>
      </w:r>
    </w:p>
    <w:p w14:paraId="04AE1D88" w14:textId="77777777" w:rsidR="00F90A74" w:rsidRPr="00177E79" w:rsidRDefault="00F90A74" w:rsidP="00F90A74"/>
    <w:p w14:paraId="26AF8B3A" w14:textId="77777777" w:rsidR="00F90A74" w:rsidRPr="00177E79" w:rsidRDefault="00F90A74" w:rsidP="00F90A74">
      <w:r>
        <w:t>Senhor(a) Secretário(a),</w:t>
      </w:r>
    </w:p>
    <w:p w14:paraId="377CF8FA" w14:textId="77777777" w:rsidR="00F90A74" w:rsidRPr="00177E79" w:rsidRDefault="00F90A74" w:rsidP="00F90A74"/>
    <w:p w14:paraId="50685E8B" w14:textId="77777777" w:rsidR="00F90A74" w:rsidRPr="00177E79" w:rsidRDefault="00F90A74" w:rsidP="00F90A74">
      <w:r w:rsidRPr="00177E79">
        <w:tab/>
        <w:t xml:space="preserve">Cumprimentando-o(a) cordialmente, sirvo-me do presente para solicitar informações sobre os cuidados primários à saúde materna no município </w:t>
      </w:r>
      <w:r w:rsidRPr="00177E79">
        <w:rPr>
          <w:b/>
          <w:bCs/>
        </w:rPr>
        <w:t>_____________</w:t>
      </w:r>
      <w:r w:rsidRPr="00177E79">
        <w:t>/___, no ano referência _____.</w:t>
      </w:r>
    </w:p>
    <w:p w14:paraId="4EFFDE86" w14:textId="5405DBA8" w:rsidR="00F90A74" w:rsidRDefault="00F90A74" w:rsidP="00F90A74">
      <w:pPr>
        <w:ind w:firstLine="708"/>
      </w:pPr>
      <w:r>
        <w:t xml:space="preserve">A Atenção Primária à Saúde, em sua concepção, é o primeiro acesso dos usuários ao Sistema Único de Saúde (SUS), cabendo-lhe prevenir, identificar e tratar os problemas de saúde mais frequentes e significativos da população. </w:t>
      </w:r>
    </w:p>
    <w:p w14:paraId="4908A753" w14:textId="77777777" w:rsidR="00F90A74" w:rsidRDefault="00F90A74" w:rsidP="00F90A74">
      <w:pPr>
        <w:ind w:firstLine="708"/>
      </w:pPr>
      <w:r>
        <w:t xml:space="preserve">No que se refere à saúde materna, a Atenção Primária à Saúde é a responsável pela oferta de planejamento familiar, bem como pela assistência ordinária durante a gravidez e após o parto, com acompanhamento pré-natal e cuidados no puerpério. </w:t>
      </w:r>
    </w:p>
    <w:p w14:paraId="6C080386" w14:textId="77777777" w:rsidR="00F90A74" w:rsidRDefault="00F90A74" w:rsidP="00F90A74">
      <w:pPr>
        <w:ind w:firstLine="708"/>
      </w:pPr>
    </w:p>
    <w:p w14:paraId="0A7C2CDC" w14:textId="77777777" w:rsidR="00F90A74" w:rsidRPr="00177E79" w:rsidRDefault="00F90A74" w:rsidP="00F90A74">
      <w:pPr>
        <w:ind w:firstLine="708"/>
      </w:pPr>
      <w:r>
        <w:t>Assim sendo, venho pelo presente, com fundamento no art. 26, inciso I, “b” da Lei 8.625/93, requisitar que sejam apresentadas ao Ministério Público informações sobre:</w:t>
      </w:r>
    </w:p>
    <w:p w14:paraId="58D1AD17" w14:textId="77777777" w:rsidR="00F90A74" w:rsidRDefault="00F90A74" w:rsidP="00F90A74">
      <w:pPr>
        <w:ind w:firstLine="708"/>
      </w:pPr>
    </w:p>
    <w:p w14:paraId="7EEA3BE5" w14:textId="50189BEE" w:rsidR="00F90A74" w:rsidRPr="00177E79" w:rsidRDefault="00F90A74" w:rsidP="00F90A74">
      <w:pPr>
        <w:numPr>
          <w:ilvl w:val="0"/>
          <w:numId w:val="2"/>
        </w:numPr>
      </w:pPr>
      <w:r>
        <w:t>A cobertura de Atenção Primária no município, bem como sobre o número de equipes de Saúde da Família (</w:t>
      </w:r>
      <w:proofErr w:type="spellStart"/>
      <w:r>
        <w:t>eSFs</w:t>
      </w:r>
      <w:proofErr w:type="spellEnd"/>
      <w:r>
        <w:t>) que seriam necessárias para garantir cobertura integral.</w:t>
      </w:r>
    </w:p>
    <w:p w14:paraId="7B08B9A6" w14:textId="78C1A4DD" w:rsidR="00F90A74" w:rsidRPr="00177E79" w:rsidRDefault="00F90A74" w:rsidP="00F90A74">
      <w:pPr>
        <w:numPr>
          <w:ilvl w:val="0"/>
          <w:numId w:val="2"/>
        </w:numPr>
      </w:pPr>
      <w:r>
        <w:t xml:space="preserve">Em planilha, sobre o número de </w:t>
      </w:r>
      <w:proofErr w:type="spellStart"/>
      <w:r>
        <w:t>eSFs</w:t>
      </w:r>
      <w:proofErr w:type="spellEnd"/>
      <w:r>
        <w:t>, relação de profissionais que as compõem, natureza de seu vínculo laboral, respectiva carga horária de trabalho e dias de comparecimento à unidade de saúde. Indicar eventuais equipes incompletas e as justificativas.</w:t>
      </w:r>
    </w:p>
    <w:p w14:paraId="18C70015" w14:textId="3004EACE" w:rsidR="00F90A74" w:rsidRPr="00177E79" w:rsidRDefault="00F90A74" w:rsidP="00F90A74">
      <w:pPr>
        <w:numPr>
          <w:ilvl w:val="0"/>
          <w:numId w:val="2"/>
        </w:numPr>
      </w:pPr>
      <w:r>
        <w:t xml:space="preserve">Os bairros/distritos que foram identificados como locais socialmente vulneráveis no município contam com </w:t>
      </w:r>
      <w:proofErr w:type="spellStart"/>
      <w:r>
        <w:t>eSFs</w:t>
      </w:r>
      <w:proofErr w:type="spellEnd"/>
      <w:r>
        <w:t xml:space="preserve">. </w:t>
      </w:r>
    </w:p>
    <w:p w14:paraId="255AD2F6" w14:textId="77777777" w:rsidR="00F90A74" w:rsidRDefault="00F90A74" w:rsidP="00F90A74">
      <w:pPr>
        <w:numPr>
          <w:ilvl w:val="0"/>
          <w:numId w:val="2"/>
        </w:numPr>
      </w:pPr>
      <w:r>
        <w:t xml:space="preserve">A organização local para atendimento das áreas que não possuem </w:t>
      </w:r>
      <w:proofErr w:type="spellStart"/>
      <w:r>
        <w:t>eSF</w:t>
      </w:r>
      <w:proofErr w:type="spellEnd"/>
      <w:r>
        <w:t xml:space="preserve"> vinculada ou que possuem equipes incompletas.</w:t>
      </w:r>
    </w:p>
    <w:p w14:paraId="285BFD16" w14:textId="5B22D180" w:rsidR="00F90A74" w:rsidRDefault="00F90A74" w:rsidP="00F90A74">
      <w:pPr>
        <w:numPr>
          <w:ilvl w:val="0"/>
          <w:numId w:val="2"/>
        </w:numPr>
      </w:pPr>
      <w:r>
        <w:lastRenderedPageBreak/>
        <w:t>O número de mulheres em idade fértil por faixa etária por equipe, bem como o número de consultas para planejamento familiar.</w:t>
      </w:r>
    </w:p>
    <w:p w14:paraId="6C090709" w14:textId="5FB6CC29" w:rsidR="00F90A74" w:rsidRDefault="00F90A74" w:rsidP="00F90A74">
      <w:pPr>
        <w:numPr>
          <w:ilvl w:val="0"/>
          <w:numId w:val="2"/>
        </w:numPr>
      </w:pPr>
      <w:r>
        <w:t xml:space="preserve">O número de atendimentos para inserção de DIU ou uso de contraceptivo de longa duração, informando sobre a dispensação de contraceptivos na rede e expressamente sobre a dispensação e oferta de contraceptivo de emergência. </w:t>
      </w:r>
    </w:p>
    <w:p w14:paraId="315FE080" w14:textId="77777777" w:rsidR="00F90A74" w:rsidRPr="00177E79" w:rsidRDefault="00F90A74" w:rsidP="00F90A74">
      <w:pPr>
        <w:numPr>
          <w:ilvl w:val="0"/>
          <w:numId w:val="2"/>
        </w:numPr>
      </w:pPr>
      <w:r>
        <w:t xml:space="preserve">O número de gestantes que cada </w:t>
      </w:r>
      <w:proofErr w:type="spellStart"/>
      <w:r>
        <w:t>eSFs</w:t>
      </w:r>
      <w:proofErr w:type="spellEnd"/>
      <w:r>
        <w:t xml:space="preserve"> atendeu na sua área de cobertura. </w:t>
      </w:r>
    </w:p>
    <w:p w14:paraId="46346EA2" w14:textId="77777777" w:rsidR="00F90A74" w:rsidRPr="00177E79" w:rsidRDefault="00F90A74" w:rsidP="00F90A74">
      <w:pPr>
        <w:numPr>
          <w:ilvl w:val="0"/>
          <w:numId w:val="2"/>
        </w:numPr>
      </w:pPr>
      <w:r>
        <w:t>O percentual de gestantes atendidas até 12 semanas, por equipe. Por faixa etária, o número de gestantes de 10-14 anos, de 15-19 anos e seguintes.</w:t>
      </w:r>
    </w:p>
    <w:p w14:paraId="64851869" w14:textId="77777777" w:rsidR="00F90A74" w:rsidRPr="00177E79" w:rsidRDefault="00F90A74" w:rsidP="00F90A74">
      <w:pPr>
        <w:numPr>
          <w:ilvl w:val="0"/>
          <w:numId w:val="2"/>
        </w:numPr>
      </w:pPr>
      <w:r>
        <w:t xml:space="preserve">O número de gestações de mulheres com até 14 anos que ensejaram notificação. </w:t>
      </w:r>
    </w:p>
    <w:p w14:paraId="610672FF" w14:textId="6B055FF4" w:rsidR="00F90A74" w:rsidRPr="00177E79" w:rsidRDefault="00F90A74" w:rsidP="00F90A74">
      <w:pPr>
        <w:numPr>
          <w:ilvl w:val="0"/>
          <w:numId w:val="2"/>
        </w:numPr>
      </w:pPr>
      <w:r>
        <w:t>O número de gestantes que tiveram seus exames analisados até a 20ª semana. O motivo para a não análise nesse período.</w:t>
      </w:r>
    </w:p>
    <w:p w14:paraId="4F768E55" w14:textId="77777777" w:rsidR="00F90A74" w:rsidRPr="00177E79" w:rsidRDefault="00F90A74" w:rsidP="00F90A74">
      <w:pPr>
        <w:numPr>
          <w:ilvl w:val="0"/>
          <w:numId w:val="2"/>
        </w:numPr>
      </w:pPr>
      <w:r>
        <w:t>A proporção de gestantes com pelo menos 6 (seis) consultas pré-natal realizadas.</w:t>
      </w:r>
    </w:p>
    <w:p w14:paraId="123F29B9" w14:textId="77777777" w:rsidR="00F90A74" w:rsidRPr="00177E79" w:rsidRDefault="00F90A74" w:rsidP="00F90A74">
      <w:pPr>
        <w:numPr>
          <w:ilvl w:val="0"/>
          <w:numId w:val="2"/>
        </w:numPr>
      </w:pPr>
      <w:r>
        <w:t>A estratégia de busca ativa de gestante faltantes ao pré-natal.</w:t>
      </w:r>
    </w:p>
    <w:p w14:paraId="1C3065B1" w14:textId="483EFF3D" w:rsidR="00F90A74" w:rsidRPr="00177E79" w:rsidRDefault="00F90A74" w:rsidP="00F90A74">
      <w:pPr>
        <w:numPr>
          <w:ilvl w:val="0"/>
          <w:numId w:val="2"/>
        </w:numPr>
      </w:pPr>
      <w:r>
        <w:t>O município possui como protocolo a suplementação de Cálcio, Ferro e Ácido Fólico nas grávidas?</w:t>
      </w:r>
    </w:p>
    <w:p w14:paraId="07B9F5B8" w14:textId="33D29AB5" w:rsidR="00F90A74" w:rsidRPr="00177E79" w:rsidRDefault="00F90A74" w:rsidP="00F90A74">
      <w:pPr>
        <w:numPr>
          <w:ilvl w:val="0"/>
          <w:numId w:val="2"/>
        </w:numPr>
      </w:pPr>
      <w:r>
        <w:t xml:space="preserve">O percentual de classificação de risco da gravidez por região. A análise do risco é feita a cada consulta? </w:t>
      </w:r>
    </w:p>
    <w:p w14:paraId="04145316" w14:textId="76F7370E" w:rsidR="00F90A74" w:rsidRPr="00177E79" w:rsidRDefault="00F90A74" w:rsidP="00F90A74">
      <w:pPr>
        <w:numPr>
          <w:ilvl w:val="0"/>
          <w:numId w:val="2"/>
        </w:numPr>
      </w:pPr>
      <w:r>
        <w:t>O encaminhamento das grávidas de alto risco para a atenção secundária: se ocorre via sistema de regulação e o tempo de aguardo na regulação para acessar o atendimento na rede de maior complexidade.</w:t>
      </w:r>
    </w:p>
    <w:p w14:paraId="1AC43229" w14:textId="5DCEC05E" w:rsidR="00F90A74" w:rsidRPr="00177E79" w:rsidRDefault="00F90A74" w:rsidP="00F90A74">
      <w:pPr>
        <w:numPr>
          <w:ilvl w:val="0"/>
          <w:numId w:val="2"/>
        </w:numPr>
      </w:pPr>
      <w:r>
        <w:t>A proporção de gestantes com realização de exames para sífilis e HIV. Dos casos positivos, quantas fizeram tratamento completo. As parcerias foram tratadas? Quais as taxas de sífilis e HIV congênitas ou identificadas até os 5 anos de idade? Indicar o número de semanas da gestação em que se deu o tratamento e o número de notificações.</w:t>
      </w:r>
    </w:p>
    <w:p w14:paraId="73C50717" w14:textId="214A14B4" w:rsidR="00F90A74" w:rsidRPr="00177E79" w:rsidRDefault="00F90A74" w:rsidP="00F90A74">
      <w:pPr>
        <w:numPr>
          <w:ilvl w:val="0"/>
          <w:numId w:val="2"/>
        </w:numPr>
      </w:pPr>
      <w:r>
        <w:t>A proporção de gestantes com atendimento odontológico realizado. Com quantas semanas foi realizado?</w:t>
      </w:r>
    </w:p>
    <w:p w14:paraId="68ADE009" w14:textId="77777777" w:rsidR="00F90A74" w:rsidRPr="00177E79" w:rsidRDefault="00F90A74" w:rsidP="00F90A74">
      <w:pPr>
        <w:numPr>
          <w:ilvl w:val="0"/>
          <w:numId w:val="2"/>
        </w:numPr>
      </w:pPr>
      <w:r>
        <w:t xml:space="preserve">O município desenvolve algum programa de educação continuada/permanente para capacitação dos profissionais das </w:t>
      </w:r>
      <w:proofErr w:type="spellStart"/>
      <w:r>
        <w:t>eSFs</w:t>
      </w:r>
      <w:proofErr w:type="spellEnd"/>
      <w:r>
        <w:t xml:space="preserve"> em práticas baseadas em evidência para o planejamento familiar, pré-natal e puerpério? Caso afirmativo, quantos treinamentos ocorreram e quantas profissionais de cada categoria participaram? O município aderiu a alguma capacitação do Ministério da Saúde ou outra instituição?</w:t>
      </w:r>
    </w:p>
    <w:p w14:paraId="71789BA6" w14:textId="77777777" w:rsidR="00F90A74" w:rsidRPr="00177E79" w:rsidRDefault="00F90A74" w:rsidP="00F90A74">
      <w:pPr>
        <w:numPr>
          <w:ilvl w:val="0"/>
          <w:numId w:val="2"/>
        </w:numPr>
      </w:pPr>
      <w:r>
        <w:t xml:space="preserve">Existe protocolo estabelecido entre a </w:t>
      </w:r>
      <w:proofErr w:type="spellStart"/>
      <w:r>
        <w:t>eSFs</w:t>
      </w:r>
      <w:proofErr w:type="spellEnd"/>
      <w:r>
        <w:t xml:space="preserve"> e a atenção secundária e entre a equipe de </w:t>
      </w:r>
      <w:proofErr w:type="spellStart"/>
      <w:r>
        <w:t>eSFs</w:t>
      </w:r>
      <w:proofErr w:type="spellEnd"/>
      <w:r>
        <w:t xml:space="preserve"> e as maternidades para regular e fomentar a vinculação da gestante à maternidade onde ocorrerá o parto ou em caso de intercorrência? </w:t>
      </w:r>
    </w:p>
    <w:p w14:paraId="3AF81C1A" w14:textId="77777777" w:rsidR="00F90A74" w:rsidRPr="00177E79" w:rsidRDefault="00F90A74" w:rsidP="00F90A74">
      <w:pPr>
        <w:numPr>
          <w:ilvl w:val="0"/>
          <w:numId w:val="2"/>
        </w:numPr>
      </w:pPr>
      <w:r>
        <w:lastRenderedPageBreak/>
        <w:t>Fazem alta segura e referenciada?</w:t>
      </w:r>
    </w:p>
    <w:p w14:paraId="5B5AE164" w14:textId="77777777" w:rsidR="00F90A74" w:rsidRDefault="00F90A74" w:rsidP="00F90A74">
      <w:pPr>
        <w:numPr>
          <w:ilvl w:val="0"/>
          <w:numId w:val="2"/>
        </w:numPr>
      </w:pPr>
      <w:r>
        <w:t>O percentual de puérperas atendidas no período de 7 a 10 dias na atenção primária.</w:t>
      </w:r>
    </w:p>
    <w:p w14:paraId="4885B243" w14:textId="77777777" w:rsidR="00F90A74" w:rsidRPr="00177E79" w:rsidRDefault="00F90A74" w:rsidP="00F90A74"/>
    <w:p w14:paraId="4C14949F" w14:textId="77777777" w:rsidR="00F90A74" w:rsidRPr="00177E79" w:rsidRDefault="00F90A74" w:rsidP="00F90A74">
      <w:pPr>
        <w:ind w:firstLine="360"/>
      </w:pPr>
      <w:r w:rsidRPr="00177E79">
        <w:t>Certo do atendimento, renovo protestos de respeito e consideração.</w:t>
      </w:r>
    </w:p>
    <w:p w14:paraId="4C968143" w14:textId="77777777" w:rsidR="00F90A74" w:rsidRPr="00177E79" w:rsidRDefault="00F90A74" w:rsidP="00F90A74">
      <w:pPr>
        <w:ind w:firstLine="360"/>
      </w:pPr>
      <w:r w:rsidRPr="00177E79">
        <w:t>Cordialmente,</w:t>
      </w:r>
    </w:p>
    <w:p w14:paraId="44E9B797" w14:textId="77777777" w:rsidR="00F90A74" w:rsidRPr="00177E79" w:rsidRDefault="00F90A74" w:rsidP="00F90A74">
      <w:pPr>
        <w:rPr>
          <w:b/>
        </w:rPr>
      </w:pPr>
    </w:p>
    <w:p w14:paraId="09699D6D" w14:textId="5534E3EF" w:rsidR="00E907FA" w:rsidRDefault="00F90A74" w:rsidP="00F90A74">
      <w:r w:rsidRPr="07A7DC9C">
        <w:rPr>
          <w:b/>
          <w:bCs/>
        </w:rPr>
        <w:t>Promotor(a) de Justiça</w:t>
      </w:r>
    </w:p>
    <w:sectPr w:rsidR="00E90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D7B71" w14:textId="77777777" w:rsidR="004149B9" w:rsidRDefault="004149B9" w:rsidP="00F90A74">
      <w:pPr>
        <w:spacing w:line="240" w:lineRule="auto"/>
      </w:pPr>
      <w:r>
        <w:separator/>
      </w:r>
    </w:p>
  </w:endnote>
  <w:endnote w:type="continuationSeparator" w:id="0">
    <w:p w14:paraId="59FC3ACA" w14:textId="77777777" w:rsidR="004149B9" w:rsidRDefault="004149B9" w:rsidP="00F90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FE113" w14:textId="77777777" w:rsidR="004149B9" w:rsidRDefault="004149B9" w:rsidP="00F90A74">
      <w:pPr>
        <w:spacing w:line="240" w:lineRule="auto"/>
      </w:pPr>
      <w:r>
        <w:separator/>
      </w:r>
    </w:p>
  </w:footnote>
  <w:footnote w:type="continuationSeparator" w:id="0">
    <w:p w14:paraId="5C3CCC32" w14:textId="77777777" w:rsidR="004149B9" w:rsidRDefault="004149B9" w:rsidP="00F90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72825"/>
    <w:multiLevelType w:val="multilevel"/>
    <w:tmpl w:val="81CCD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39397F"/>
    <w:multiLevelType w:val="multilevel"/>
    <w:tmpl w:val="EB281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83563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627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74"/>
    <w:rsid w:val="002B72FA"/>
    <w:rsid w:val="004149B9"/>
    <w:rsid w:val="005E1D59"/>
    <w:rsid w:val="0081165F"/>
    <w:rsid w:val="00E51196"/>
    <w:rsid w:val="00E907FA"/>
    <w:rsid w:val="00F9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8601"/>
  <w15:chartTrackingRefBased/>
  <w15:docId w15:val="{0F11689A-46B4-41F5-BD4D-E7137AE7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BASE"/>
    <w:qFormat/>
    <w:rsid w:val="00F90A74"/>
    <w:pPr>
      <w:spacing w:after="0" w:line="360" w:lineRule="auto"/>
      <w:jc w:val="both"/>
    </w:pPr>
    <w:rPr>
      <w:rFonts w:ascii="Arial Narrow" w:hAnsi="Arial Narrow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90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0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0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0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0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0A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0A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0A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0A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0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0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0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0A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0A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0A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0A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0A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0A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0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0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0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0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0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0A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0A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0A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0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0A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0A74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0A7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0A74"/>
    <w:rPr>
      <w:rFonts w:ascii="Arial Narrow" w:hAnsi="Arial Narrow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90A7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90A7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Itajahy Lopes</dc:creator>
  <cp:keywords/>
  <dc:description/>
  <cp:lastModifiedBy>Roberto Itajahy Lopes</cp:lastModifiedBy>
  <cp:revision>2</cp:revision>
  <dcterms:created xsi:type="dcterms:W3CDTF">2024-06-18T13:58:00Z</dcterms:created>
  <dcterms:modified xsi:type="dcterms:W3CDTF">2024-06-18T14:22:00Z</dcterms:modified>
</cp:coreProperties>
</file>