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75537B4" w14:textId="77777777" w:rsidR="00755998" w:rsidRDefault="00755998" w:rsidP="00755998">
      <w:pPr>
        <w:suppressAutoHyphens w:val="0"/>
        <w:autoSpaceDE w:val="0"/>
        <w:autoSpaceDN w:val="0"/>
        <w:adjustRightInd w:val="0"/>
        <w:rPr>
          <w:kern w:val="0"/>
          <w:lang w:eastAsia="ja-JP"/>
        </w:rPr>
      </w:pPr>
    </w:p>
    <w:p w14:paraId="19875035" w14:textId="5F8C5FA8" w:rsidR="00FF02C1" w:rsidRPr="00E970F6" w:rsidRDefault="00FF02C1" w:rsidP="00FF02C1">
      <w:pPr>
        <w:spacing w:after="57" w:line="360" w:lineRule="auto"/>
        <w:ind w:left="400"/>
        <w:jc w:val="center"/>
      </w:pPr>
      <w:r w:rsidRPr="00E970F6">
        <w:rPr>
          <w:b/>
        </w:rPr>
        <w:t>PORTARIA Nº ____/202</w:t>
      </w:r>
      <w:r w:rsidR="00D771C6">
        <w:rPr>
          <w:b/>
        </w:rPr>
        <w:t>4</w:t>
      </w:r>
    </w:p>
    <w:p w14:paraId="771CB82C" w14:textId="77777777" w:rsidR="00FF02C1" w:rsidRPr="00E970F6" w:rsidRDefault="00FF02C1" w:rsidP="00FF02C1">
      <w:pPr>
        <w:spacing w:after="57" w:line="360" w:lineRule="auto"/>
        <w:ind w:left="400" w:firstLine="2552"/>
        <w:jc w:val="both"/>
        <w:rPr>
          <w:b/>
        </w:rPr>
      </w:pPr>
    </w:p>
    <w:p w14:paraId="23D275A9" w14:textId="03F2203F" w:rsidR="00FF02C1" w:rsidRPr="00E970F6" w:rsidRDefault="00FF02C1" w:rsidP="00FF02C1">
      <w:pPr>
        <w:spacing w:line="360" w:lineRule="auto"/>
        <w:ind w:firstLine="1701"/>
        <w:jc w:val="both"/>
      </w:pPr>
      <w:bookmarkStart w:id="0" w:name="_Hlk74045568"/>
      <w:r w:rsidRPr="00E970F6">
        <w:rPr>
          <w:b/>
          <w:bCs/>
        </w:rPr>
        <w:t>O MINISTÉRIO PÚBLICO DO ESTADO DO CEARÁ</w:t>
      </w:r>
      <w:r w:rsidRPr="00E970F6">
        <w:t>, por intermédio do PROMOTOR DE JUSTIÇA titular da Promotoria de Justiça da comarca de _____________, no uso das atribuições que lhe são conferidas pelos artigos 129, incisos III, VI e IX, da Constituição Federal de 1988; artigo 26, inciso I, e alíneas, da Lei Federal nº 8.625/93, e atendendo às determinações constantes da Resolução nº 036/2016 do OECPJ/CE;</w:t>
      </w:r>
    </w:p>
    <w:p w14:paraId="73368D5A" w14:textId="77777777" w:rsidR="00E02CE2" w:rsidRPr="00E970F6" w:rsidRDefault="00E02CE2" w:rsidP="00E02CE2">
      <w:pPr>
        <w:pStyle w:val="Corpodetexto"/>
        <w:spacing w:after="0" w:line="360" w:lineRule="auto"/>
        <w:ind w:firstLine="1701"/>
        <w:jc w:val="both"/>
      </w:pPr>
      <w:r w:rsidRPr="00E970F6">
        <w:rPr>
          <w:b/>
          <w:bCs/>
        </w:rPr>
        <w:t>CONSIDERANDO</w:t>
      </w:r>
      <w:r w:rsidRPr="00E970F6">
        <w:t xml:space="preserve"> a determinação contida no art. 9º da Resolução nº 174/2017, a qual estabelece que “O procedimento administrativo será instaurado por portaria sucinta, com delimitação de seu objeto, aplicando-se, no que couber, o princípio da publicidade dos atos, previsto para o inquérito civil”;</w:t>
      </w:r>
    </w:p>
    <w:p w14:paraId="0ED9B587" w14:textId="77777777" w:rsidR="00E02CE2" w:rsidRPr="00E970F6" w:rsidRDefault="00E02CE2" w:rsidP="00E02CE2">
      <w:pPr>
        <w:spacing w:line="360" w:lineRule="auto"/>
        <w:ind w:firstLine="1701"/>
        <w:jc w:val="both"/>
      </w:pPr>
      <w:r w:rsidRPr="00E970F6">
        <w:rPr>
          <w:b/>
          <w:bCs/>
        </w:rPr>
        <w:t>CONSIDERANDO</w:t>
      </w:r>
      <w:r w:rsidRPr="00E970F6">
        <w:t xml:space="preserve"> </w:t>
      </w:r>
      <w:r w:rsidRPr="00E970F6">
        <w:rPr>
          <w:lang w:eastAsia="pt-BR"/>
        </w:rPr>
        <w:t>que a saúde é direito de todos e dever do Estado, nos termos do art. 196 da Constituição Federal;</w:t>
      </w:r>
    </w:p>
    <w:p w14:paraId="6A4A80BA" w14:textId="77777777" w:rsidR="00FF02C1" w:rsidRPr="00E970F6" w:rsidRDefault="00FF02C1" w:rsidP="00FF02C1">
      <w:pPr>
        <w:spacing w:line="360" w:lineRule="auto"/>
        <w:ind w:firstLine="1701"/>
        <w:jc w:val="both"/>
      </w:pPr>
      <w:r w:rsidRPr="00E970F6">
        <w:rPr>
          <w:b/>
          <w:bCs/>
        </w:rPr>
        <w:t>CONSIDERANDO</w:t>
      </w:r>
      <w:r w:rsidRPr="00E970F6">
        <w:t xml:space="preserve"> que</w:t>
      </w:r>
      <w:r w:rsidRPr="00E970F6">
        <w:rPr>
          <w:shd w:val="clear" w:color="auto" w:fill="FFFFFF"/>
        </w:rPr>
        <w:t>, como explicita o art. 6.º da Lei 8.080/90, estão incluídas no campo de atuação do Sistema Único de Saúde (SUS) as ações de vigilância epidemiológica, a qual se entende como um conjunto de ações que proporcionam o conhecimento, a detecção ou prevenção de qualquer mudança nos fatores determinantes e condicionantes de saúde individual ou coletiva, com a finalidade de recomendar e adotar as medidas de prevenção e controle das doenças ou agravos;</w:t>
      </w:r>
    </w:p>
    <w:bookmarkEnd w:id="0"/>
    <w:p w14:paraId="057C88D4" w14:textId="77777777" w:rsidR="00D771C6" w:rsidRDefault="00D771C6" w:rsidP="00D771C6">
      <w:pPr>
        <w:spacing w:line="360" w:lineRule="auto"/>
        <w:ind w:firstLine="1701"/>
        <w:jc w:val="both"/>
        <w:rPr>
          <w:color w:val="000000" w:themeColor="text1"/>
          <w:kern w:val="2"/>
        </w:rPr>
      </w:pPr>
      <w:r>
        <w:rPr>
          <w:b/>
          <w:bCs/>
          <w:color w:val="000000" w:themeColor="text1"/>
        </w:rPr>
        <w:t>CONSIDERANDO</w:t>
      </w:r>
      <w:r>
        <w:rPr>
          <w:color w:val="000000" w:themeColor="text1"/>
        </w:rPr>
        <w:t xml:space="preserve"> que o Programa Nacional de Imunizações – PNI foi formulado em 1973, com o objetivo de coordenar as ações de vacinação que se caracterizavam, até então, pela descontinuidade, pelo caráter episódico e pela reduzida área de cobertura, sendo normatizado por meio da Lei nº 6.259/1975. </w:t>
      </w:r>
    </w:p>
    <w:p w14:paraId="1599DD46" w14:textId="77777777" w:rsidR="00D771C6" w:rsidRDefault="00D771C6" w:rsidP="00D771C6">
      <w:pPr>
        <w:spacing w:line="360" w:lineRule="auto"/>
        <w:ind w:firstLine="1701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CONSIDERANDO</w:t>
      </w:r>
      <w:r>
        <w:rPr>
          <w:color w:val="000000" w:themeColor="text1"/>
        </w:rPr>
        <w:t xml:space="preserve"> que a vacinação é uma das medidas mais importantes e eficazes de prevenção de doenças, pois estimula o sistema imunológico a produzir anticorpos que destroem os micro-organismos invasores (bactérias ou vírus) tornando a pessoa, assim, imunizada.</w:t>
      </w:r>
    </w:p>
    <w:p w14:paraId="4ACA7902" w14:textId="77777777" w:rsidR="00D771C6" w:rsidRDefault="00D771C6" w:rsidP="00D771C6">
      <w:pPr>
        <w:spacing w:line="360" w:lineRule="auto"/>
        <w:ind w:firstLine="1701"/>
        <w:jc w:val="both"/>
      </w:pPr>
      <w:r>
        <w:rPr>
          <w:b/>
          <w:bCs/>
        </w:rPr>
        <w:t>CONSIDERANDO</w:t>
      </w:r>
      <w:r>
        <w:t xml:space="preserve"> que é imprescindível a atenção especial do poder público para o público infantil, principalmente as crianças na primeira infância, cujo </w:t>
      </w:r>
      <w:r>
        <w:lastRenderedPageBreak/>
        <w:t xml:space="preserve">organismo é mais vulnerável a doenças </w:t>
      </w:r>
      <w:proofErr w:type="spellStart"/>
      <w:r>
        <w:t>imunopreviníveis</w:t>
      </w:r>
      <w:proofErr w:type="spellEnd"/>
      <w:r>
        <w:t>, para as quais as vacinas disponíveis no SUS se mostram plenamente eficazes;</w:t>
      </w:r>
    </w:p>
    <w:p w14:paraId="54910C81" w14:textId="77777777" w:rsidR="00D771C6" w:rsidRDefault="00D771C6" w:rsidP="00D771C6">
      <w:pPr>
        <w:spacing w:line="360" w:lineRule="auto"/>
        <w:ind w:firstLine="1701"/>
        <w:jc w:val="both"/>
      </w:pPr>
      <w:r>
        <w:rPr>
          <w:b/>
          <w:bCs/>
        </w:rPr>
        <w:t>CONSIDERANDO</w:t>
      </w:r>
      <w:r>
        <w:t xml:space="preserve"> a nova lei federal nº 14.886/2024, que institui o Programa Nacional de Vacinação em Escolas Públicas, destinado prioritariamente a alunos da educação infantil e do ensino fundamental, com o objetivo de intensificar as ações de vacinação e de elevar a cobertura vacinal da população.</w:t>
      </w:r>
    </w:p>
    <w:p w14:paraId="534D96C9" w14:textId="77777777" w:rsidR="00FF02C1" w:rsidRPr="00E970F6" w:rsidRDefault="00FF02C1" w:rsidP="00FF02C1">
      <w:pPr>
        <w:spacing w:line="360" w:lineRule="auto"/>
        <w:ind w:firstLine="1701"/>
        <w:jc w:val="both"/>
      </w:pPr>
      <w:r w:rsidRPr="00E970F6">
        <w:rPr>
          <w:rFonts w:cs="Arial"/>
          <w:shd w:val="clear" w:color="auto" w:fill="FFFFFF"/>
        </w:rPr>
        <w:t>INSTAURO o presente PROCEDIMENTO ADMINISTRATIVO, tendo como:</w:t>
      </w:r>
    </w:p>
    <w:p w14:paraId="629E7476" w14:textId="77777777" w:rsidR="00FF02C1" w:rsidRPr="00E970F6" w:rsidRDefault="00FF02C1" w:rsidP="008B6E67">
      <w:pPr>
        <w:spacing w:line="360" w:lineRule="auto"/>
        <w:jc w:val="both"/>
      </w:pPr>
      <w:r w:rsidRPr="00E970F6">
        <w:rPr>
          <w:rFonts w:cs="Arial"/>
          <w:shd w:val="clear" w:color="auto" w:fill="FFFFFF"/>
        </w:rPr>
        <w:t>REQUERENTE: Promotoria de Justiça de _________________</w:t>
      </w:r>
    </w:p>
    <w:p w14:paraId="73E6ABBB" w14:textId="24F28A88" w:rsidR="00FF02C1" w:rsidRPr="00E970F6" w:rsidRDefault="00FF02C1" w:rsidP="008B6E67">
      <w:pPr>
        <w:spacing w:line="360" w:lineRule="auto"/>
        <w:jc w:val="both"/>
        <w:rPr>
          <w:rFonts w:cs="Arial"/>
        </w:rPr>
      </w:pPr>
      <w:r w:rsidRPr="00E970F6">
        <w:rPr>
          <w:rFonts w:cs="Arial"/>
          <w:shd w:val="clear" w:color="auto" w:fill="FFFFFF"/>
        </w:rPr>
        <w:t xml:space="preserve">REQUERIDO: </w:t>
      </w:r>
      <w:r w:rsidR="008B6E67" w:rsidRPr="00E970F6">
        <w:rPr>
          <w:rFonts w:cs="Arial"/>
          <w:shd w:val="clear" w:color="auto" w:fill="FFFFFF"/>
        </w:rPr>
        <w:t xml:space="preserve">Município de ____________ e </w:t>
      </w:r>
      <w:r w:rsidRPr="00E970F6">
        <w:rPr>
          <w:rFonts w:cs="Arial"/>
          <w:shd w:val="clear" w:color="auto" w:fill="FFFFFF"/>
        </w:rPr>
        <w:t>Secretaria de Saúde de ________</w:t>
      </w:r>
      <w:r w:rsidR="008B6E67" w:rsidRPr="00E970F6">
        <w:rPr>
          <w:rFonts w:cs="Arial"/>
          <w:shd w:val="clear" w:color="auto" w:fill="FFFFFF"/>
        </w:rPr>
        <w:t>.</w:t>
      </w:r>
    </w:p>
    <w:p w14:paraId="774BE8CE" w14:textId="41B90572" w:rsidR="00D771C6" w:rsidRDefault="00FF02C1" w:rsidP="00D771C6">
      <w:pPr>
        <w:spacing w:line="360" w:lineRule="auto"/>
        <w:jc w:val="both"/>
        <w:rPr>
          <w:kern w:val="2"/>
        </w:rPr>
      </w:pPr>
      <w:r w:rsidRPr="00E970F6">
        <w:rPr>
          <w:rFonts w:cs="Arial"/>
          <w:shd w:val="clear" w:color="auto" w:fill="FFFFFF"/>
        </w:rPr>
        <w:t xml:space="preserve">OBJETO: Fiscalizar, especificamente no município de _________________, </w:t>
      </w:r>
      <w:r w:rsidR="00D771C6">
        <w:rPr>
          <w:lang w:eastAsia="pt-BR"/>
        </w:rPr>
        <w:t>a aplicação do Programa Nacional de Vacinação em Escolas Públicas, instituído pela lei federal nº  14.886/2024;</w:t>
      </w:r>
    </w:p>
    <w:p w14:paraId="6DEB677B" w14:textId="362F174E" w:rsidR="00FF02C1" w:rsidRPr="00E970F6" w:rsidRDefault="00FF02C1" w:rsidP="00D771C6">
      <w:pPr>
        <w:spacing w:line="360" w:lineRule="auto"/>
        <w:jc w:val="both"/>
      </w:pPr>
      <w:r w:rsidRPr="00E970F6">
        <w:rPr>
          <w:shd w:val="clear" w:color="auto" w:fill="FFFFFF"/>
        </w:rPr>
        <w:t>Determinando inicialmente:</w:t>
      </w:r>
    </w:p>
    <w:p w14:paraId="7AEDD071" w14:textId="77777777" w:rsidR="00FF02C1" w:rsidRPr="00E970F6" w:rsidRDefault="00FF02C1" w:rsidP="00FF02C1">
      <w:pPr>
        <w:pStyle w:val="NormalArial"/>
        <w:ind w:firstLine="1701"/>
        <w:jc w:val="both"/>
        <w:rPr>
          <w:rFonts w:ascii="Times New Roman" w:hAnsi="Times New Roman"/>
        </w:rPr>
      </w:pPr>
      <w:r w:rsidRPr="00E970F6">
        <w:rPr>
          <w:rFonts w:ascii="Times New Roman" w:hAnsi="Times New Roman"/>
          <w:shd w:val="clear" w:color="auto" w:fill="FFFFFF"/>
        </w:rPr>
        <w:t>I) Envio da Recomendação anexa ao Município;</w:t>
      </w:r>
    </w:p>
    <w:p w14:paraId="10627B83" w14:textId="77777777" w:rsidR="00FF02C1" w:rsidRPr="00E970F6" w:rsidRDefault="00FF02C1" w:rsidP="00FF02C1">
      <w:pPr>
        <w:pStyle w:val="NormalArial"/>
        <w:ind w:firstLine="1701"/>
        <w:jc w:val="both"/>
        <w:rPr>
          <w:rFonts w:ascii="Times New Roman" w:hAnsi="Times New Roman"/>
        </w:rPr>
      </w:pPr>
      <w:r w:rsidRPr="00E970F6">
        <w:rPr>
          <w:rFonts w:ascii="Times New Roman" w:hAnsi="Times New Roman"/>
        </w:rPr>
        <w:t>II) Demais expedientes de praxe.</w:t>
      </w:r>
    </w:p>
    <w:p w14:paraId="2D28F8D4" w14:textId="77777777" w:rsidR="00FF02C1" w:rsidRPr="00E970F6" w:rsidRDefault="00FF02C1" w:rsidP="00FF02C1">
      <w:pPr>
        <w:spacing w:line="360" w:lineRule="auto"/>
        <w:ind w:firstLine="1701"/>
        <w:jc w:val="both"/>
        <w:rPr>
          <w:rFonts w:cs="Arial"/>
        </w:rPr>
      </w:pPr>
      <w:r w:rsidRPr="00E970F6">
        <w:rPr>
          <w:rFonts w:cs="Arial"/>
        </w:rPr>
        <w:t>III) Após decorrência do prazo para resposta, retornem os autos conclusos.</w:t>
      </w:r>
    </w:p>
    <w:p w14:paraId="17DEA540" w14:textId="77777777" w:rsidR="00FF02C1" w:rsidRPr="00E970F6" w:rsidRDefault="00FF02C1" w:rsidP="00FF02C1">
      <w:pPr>
        <w:spacing w:line="360" w:lineRule="auto"/>
        <w:ind w:firstLine="2268"/>
        <w:jc w:val="both"/>
      </w:pPr>
    </w:p>
    <w:p w14:paraId="53763F9F" w14:textId="77777777" w:rsidR="00FF02C1" w:rsidRPr="00E970F6" w:rsidRDefault="00FF02C1" w:rsidP="00FF02C1">
      <w:pPr>
        <w:spacing w:line="360" w:lineRule="auto"/>
        <w:jc w:val="center"/>
      </w:pPr>
      <w:r w:rsidRPr="00E970F6">
        <w:t>Município, data.</w:t>
      </w:r>
    </w:p>
    <w:p w14:paraId="7A739984" w14:textId="77777777" w:rsidR="00FF02C1" w:rsidRPr="00E970F6" w:rsidRDefault="00FF02C1" w:rsidP="00FF02C1">
      <w:pPr>
        <w:spacing w:line="360" w:lineRule="auto"/>
        <w:jc w:val="center"/>
      </w:pPr>
      <w:r w:rsidRPr="00E970F6">
        <w:t>Promotor de Justiça</w:t>
      </w:r>
    </w:p>
    <w:p w14:paraId="73AFABF1" w14:textId="77777777" w:rsidR="00755998" w:rsidRPr="00E970F6" w:rsidRDefault="00755998" w:rsidP="00755998">
      <w:pPr>
        <w:suppressAutoHyphens w:val="0"/>
        <w:autoSpaceDE w:val="0"/>
        <w:autoSpaceDN w:val="0"/>
        <w:adjustRightInd w:val="0"/>
        <w:rPr>
          <w:kern w:val="0"/>
          <w:lang w:eastAsia="ja-JP"/>
        </w:rPr>
      </w:pPr>
    </w:p>
    <w:sectPr w:rsidR="00755998" w:rsidRPr="00E970F6" w:rsidSect="00755998">
      <w:headerReference w:type="default" r:id="rId12"/>
      <w:footerReference w:type="default" r:id="rId13"/>
      <w:pgSz w:w="11906" w:h="16838"/>
      <w:pgMar w:top="1417" w:right="1701" w:bottom="1417" w:left="1701" w:header="788" w:footer="7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A63855" w14:textId="77777777" w:rsidR="00642A3B" w:rsidRDefault="00642A3B">
      <w:r>
        <w:separator/>
      </w:r>
    </w:p>
  </w:endnote>
  <w:endnote w:type="continuationSeparator" w:id="0">
    <w:p w14:paraId="2410D75B" w14:textId="77777777" w:rsidR="00642A3B" w:rsidRDefault="00642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56B9AB" w14:textId="1763066C" w:rsidR="00B048EE" w:rsidRDefault="00755998">
    <w:pPr>
      <w:rPr>
        <w:b/>
        <w:sz w:val="18"/>
        <w:szCs w:val="18"/>
      </w:rPr>
    </w:pPr>
    <w:r>
      <w:rPr>
        <w:noProof/>
      </w:rPr>
      <w:drawing>
        <wp:inline distT="0" distB="0" distL="0" distR="0" wp14:anchorId="4754698F" wp14:editId="3CDA224F">
          <wp:extent cx="5741670" cy="6286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628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2F109F5" w14:textId="77777777" w:rsidR="00601A66" w:rsidRDefault="00601A66" w:rsidP="00601A66">
    <w:pPr>
      <w:pStyle w:val="Rodap"/>
      <w:tabs>
        <w:tab w:val="center" w:pos="4819"/>
        <w:tab w:val="right" w:pos="8560"/>
      </w:tabs>
      <w:spacing w:line="240" w:lineRule="atLeast"/>
      <w:jc w:val="center"/>
      <w:rPr>
        <w:sz w:val="20"/>
        <w:szCs w:val="20"/>
      </w:rPr>
    </w:pPr>
    <w:r>
      <w:rPr>
        <w:b/>
        <w:bCs/>
        <w:sz w:val="20"/>
        <w:szCs w:val="20"/>
      </w:rPr>
      <w:t>CENTRO DE APOIO OPERACIONAL DA SAÚDE – CAOSAÚDE</w:t>
    </w:r>
    <w:r>
      <w:rPr>
        <w:sz w:val="20"/>
        <w:szCs w:val="20"/>
      </w:rPr>
      <w:br/>
      <w:t>Avenida Antônio Sales, nº 1740, Bairro: Dionísio Torres – Fortaleza/CE – CEP: 60135-101</w:t>
    </w:r>
  </w:p>
  <w:p w14:paraId="21E29ECA" w14:textId="5E93B23F" w:rsidR="00B048EE" w:rsidRPr="00601A66" w:rsidRDefault="00601A66" w:rsidP="00601A66">
    <w:pPr>
      <w:pStyle w:val="Rodap"/>
      <w:tabs>
        <w:tab w:val="center" w:pos="4819"/>
        <w:tab w:val="right" w:pos="8560"/>
      </w:tabs>
      <w:spacing w:line="240" w:lineRule="atLeast"/>
      <w:jc w:val="center"/>
      <w:rPr>
        <w:sz w:val="20"/>
        <w:szCs w:val="20"/>
      </w:rPr>
    </w:pPr>
    <w:r>
      <w:rPr>
        <w:sz w:val="20"/>
        <w:szCs w:val="20"/>
      </w:rPr>
      <w:t>Contatos: 85 98685-9580 / caosaude@mpce.mp.br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6CBAFB" w14:textId="77777777" w:rsidR="00642A3B" w:rsidRDefault="00642A3B">
      <w:r>
        <w:separator/>
      </w:r>
    </w:p>
  </w:footnote>
  <w:footnote w:type="continuationSeparator" w:id="0">
    <w:p w14:paraId="3E9A52E5" w14:textId="77777777" w:rsidR="00642A3B" w:rsidRDefault="00642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FB0818" w14:textId="659DAEE8" w:rsidR="00B048EE" w:rsidRDefault="00755998">
    <w:pPr>
      <w:rPr>
        <w:b/>
        <w:bCs/>
      </w:rPr>
    </w:pPr>
    <w:r>
      <w:rPr>
        <w:noProof/>
      </w:rPr>
      <w:drawing>
        <wp:inline distT="0" distB="0" distL="0" distR="0" wp14:anchorId="6102AF7E" wp14:editId="2B1F2A12">
          <wp:extent cx="5759450" cy="528320"/>
          <wp:effectExtent l="0" t="0" r="0" b="508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283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3128261" w14:textId="72A2C973" w:rsidR="00B048EE" w:rsidRDefault="000743AD" w:rsidP="00755998">
    <w:pPr>
      <w:pStyle w:val="Corpodetexto"/>
      <w:spacing w:after="57"/>
      <w:jc w:val="center"/>
      <w:rPr>
        <w:b/>
        <w:bCs/>
      </w:rPr>
    </w:pPr>
    <w:r>
      <w:rPr>
        <w:b/>
        <w:bCs/>
      </w:rPr>
      <w:t xml:space="preserve">CENTRO DE APOIO OPERACIONAL DA </w:t>
    </w:r>
    <w:r w:rsidR="00601A66">
      <w:rPr>
        <w:b/>
        <w:bCs/>
      </w:rPr>
      <w:t>SAÚDE</w:t>
    </w:r>
    <w:r>
      <w:rPr>
        <w:b/>
        <w:bCs/>
      </w:rPr>
      <w:t xml:space="preserve"> – </w:t>
    </w:r>
    <w:r w:rsidR="00601A66">
      <w:rPr>
        <w:b/>
        <w:bCs/>
      </w:rPr>
      <w:t>CAO SAÚDE</w:t>
    </w:r>
  </w:p>
  <w:p w14:paraId="6A1738BC" w14:textId="77777777" w:rsidR="00755998" w:rsidRDefault="00755998" w:rsidP="00755998">
    <w:pPr>
      <w:pStyle w:val="Corpodetexto"/>
      <w:spacing w:after="57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Courier New"/>
        <w:b/>
        <w:bCs/>
        <w:sz w:val="26"/>
        <w:szCs w:val="22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Courier New"/>
        <w:b/>
        <w:bCs/>
        <w:sz w:val="26"/>
        <w:szCs w:val="22"/>
      </w:r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A6A27F5"/>
    <w:multiLevelType w:val="hybridMultilevel"/>
    <w:tmpl w:val="149ABE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95A8E"/>
    <w:multiLevelType w:val="hybridMultilevel"/>
    <w:tmpl w:val="92C403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D215E"/>
    <w:multiLevelType w:val="hybridMultilevel"/>
    <w:tmpl w:val="745EB3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B7A16"/>
    <w:multiLevelType w:val="hybridMultilevel"/>
    <w:tmpl w:val="D8BE950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F95BBB"/>
    <w:multiLevelType w:val="hybridMultilevel"/>
    <w:tmpl w:val="DEC26E2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2DF12025"/>
    <w:multiLevelType w:val="hybridMultilevel"/>
    <w:tmpl w:val="EBBC15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36B67"/>
    <w:multiLevelType w:val="hybridMultilevel"/>
    <w:tmpl w:val="2C4CBC36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4A346BFA"/>
    <w:multiLevelType w:val="hybridMultilevel"/>
    <w:tmpl w:val="430ECB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02837"/>
    <w:multiLevelType w:val="hybridMultilevel"/>
    <w:tmpl w:val="E0BE93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936D9"/>
    <w:multiLevelType w:val="hybridMultilevel"/>
    <w:tmpl w:val="ACC24396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61D746AE"/>
    <w:multiLevelType w:val="hybridMultilevel"/>
    <w:tmpl w:val="70920350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66DD745D"/>
    <w:multiLevelType w:val="hybridMultilevel"/>
    <w:tmpl w:val="B1E8BD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490130"/>
    <w:multiLevelType w:val="hybridMultilevel"/>
    <w:tmpl w:val="6A8A87D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84384663">
    <w:abstractNumId w:val="0"/>
  </w:num>
  <w:num w:numId="2" w16cid:durableId="1893537101">
    <w:abstractNumId w:val="1"/>
  </w:num>
  <w:num w:numId="3" w16cid:durableId="1852720370">
    <w:abstractNumId w:val="9"/>
  </w:num>
  <w:num w:numId="4" w16cid:durableId="902839349">
    <w:abstractNumId w:val="3"/>
  </w:num>
  <w:num w:numId="5" w16cid:durableId="470682056">
    <w:abstractNumId w:val="4"/>
  </w:num>
  <w:num w:numId="6" w16cid:durableId="1718820810">
    <w:abstractNumId w:val="10"/>
  </w:num>
  <w:num w:numId="7" w16cid:durableId="1214855887">
    <w:abstractNumId w:val="2"/>
  </w:num>
  <w:num w:numId="8" w16cid:durableId="484274572">
    <w:abstractNumId w:val="5"/>
  </w:num>
  <w:num w:numId="9" w16cid:durableId="731544809">
    <w:abstractNumId w:val="14"/>
  </w:num>
  <w:num w:numId="10" w16cid:durableId="382675991">
    <w:abstractNumId w:val="12"/>
  </w:num>
  <w:num w:numId="11" w16cid:durableId="1307398738">
    <w:abstractNumId w:val="7"/>
  </w:num>
  <w:num w:numId="12" w16cid:durableId="457795399">
    <w:abstractNumId w:val="6"/>
  </w:num>
  <w:num w:numId="13" w16cid:durableId="664935665">
    <w:abstractNumId w:val="11"/>
  </w:num>
  <w:num w:numId="14" w16cid:durableId="1144659534">
    <w:abstractNumId w:val="8"/>
  </w:num>
  <w:num w:numId="15" w16cid:durableId="81206291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01531C3"/>
    <w:rsid w:val="00012D46"/>
    <w:rsid w:val="00027BDB"/>
    <w:rsid w:val="000743AD"/>
    <w:rsid w:val="00171638"/>
    <w:rsid w:val="001D4AD1"/>
    <w:rsid w:val="003918FB"/>
    <w:rsid w:val="003B403C"/>
    <w:rsid w:val="00472496"/>
    <w:rsid w:val="004D6954"/>
    <w:rsid w:val="00531A08"/>
    <w:rsid w:val="005737C0"/>
    <w:rsid w:val="00601A66"/>
    <w:rsid w:val="00640DB2"/>
    <w:rsid w:val="00642A3B"/>
    <w:rsid w:val="00701E32"/>
    <w:rsid w:val="00755998"/>
    <w:rsid w:val="00855C05"/>
    <w:rsid w:val="008651C5"/>
    <w:rsid w:val="008B6E67"/>
    <w:rsid w:val="009D15E1"/>
    <w:rsid w:val="00B0147B"/>
    <w:rsid w:val="00B048EE"/>
    <w:rsid w:val="00B13287"/>
    <w:rsid w:val="00BB708F"/>
    <w:rsid w:val="00C237EA"/>
    <w:rsid w:val="00C8012D"/>
    <w:rsid w:val="00C869FB"/>
    <w:rsid w:val="00D64382"/>
    <w:rsid w:val="00D771C6"/>
    <w:rsid w:val="00DC7187"/>
    <w:rsid w:val="00DE4276"/>
    <w:rsid w:val="00E02CE2"/>
    <w:rsid w:val="00E970F6"/>
    <w:rsid w:val="00FF02C1"/>
    <w:rsid w:val="4015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B5EB761"/>
  <w15:chartTrackingRefBased/>
  <w15:docId w15:val="{A8C56613-21DB-4E04-9D61-539BC952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ind w:left="1980"/>
      <w:outlineLvl w:val="0"/>
    </w:pPr>
    <w:rPr>
      <w:rFonts w:ascii="Courier New" w:hAnsi="Courier New" w:cs="Courier New"/>
      <w:b/>
      <w:bCs/>
      <w:sz w:val="26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2"/>
      </w:numPr>
      <w:jc w:val="center"/>
      <w:outlineLvl w:val="1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2"/>
      </w:numPr>
      <w:ind w:left="1701"/>
      <w:outlineLvl w:val="2"/>
    </w:pPr>
    <w:rPr>
      <w:rFonts w:ascii="Courier New" w:hAnsi="Courier New" w:cs="Courier New"/>
      <w:b/>
      <w:sz w:val="28"/>
      <w:szCs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2"/>
      </w:numPr>
      <w:jc w:val="both"/>
      <w:outlineLvl w:val="3"/>
    </w:pPr>
    <w:rPr>
      <w:b/>
      <w:bCs/>
      <w:sz w:val="22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2"/>
      </w:numPr>
      <w:ind w:left="2127"/>
      <w:outlineLvl w:val="4"/>
    </w:pPr>
    <w:rPr>
      <w:rFonts w:ascii="Courier New" w:hAnsi="Courier New" w:cs="Courier New"/>
      <w:b/>
      <w:sz w:val="26"/>
      <w:szCs w:val="20"/>
      <w:u w:val="single"/>
    </w:rPr>
  </w:style>
  <w:style w:type="paragraph" w:styleId="Ttulo6">
    <w:name w:val="heading 6"/>
    <w:basedOn w:val="Normal"/>
    <w:next w:val="Normal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  <w:rPr>
      <w:rFonts w:ascii="Arial" w:hAnsi="Arial" w:cs="Courier New"/>
      <w:b/>
      <w:bCs/>
      <w:sz w:val="26"/>
      <w:szCs w:val="22"/>
    </w:rPr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  <w:rPr>
      <w:rFonts w:ascii="Arial" w:hAnsi="Arial" w:cs="Courier New"/>
      <w:b/>
      <w:bCs/>
      <w:sz w:val="26"/>
      <w:szCs w:val="22"/>
    </w:rPr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OpenSymbol"/>
      <w:kern w:val="1"/>
      <w:sz w:val="24"/>
      <w:szCs w:val="24"/>
      <w:lang w:val="pt" w:eastAsia="pt-BR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Fontepargpadro1">
    <w:name w:val="Fonte parág. padrão1"/>
  </w:style>
  <w:style w:type="character" w:customStyle="1" w:styleId="txttitleblack1">
    <w:name w:val="txttitleblack1"/>
    <w:basedOn w:val="Fontepargpadro1"/>
    <w:rPr>
      <w:rFonts w:ascii="Verdana" w:hAnsi="Verdana" w:cs="Verdana"/>
      <w:strike w:val="0"/>
      <w:dstrike w:val="0"/>
      <w:color w:val="000000"/>
      <w:sz w:val="16"/>
      <w:szCs w:val="16"/>
      <w:u w:val="none"/>
    </w:rPr>
  </w:style>
  <w:style w:type="character" w:customStyle="1" w:styleId="noticias-titulos1">
    <w:name w:val="noticias-titulos1"/>
    <w:basedOn w:val="Fontepargpadro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">
    <w:name w:val="WW-Absatz-Standardschriftart11111"/>
  </w:style>
  <w:style w:type="character" w:styleId="Hyperlink">
    <w:name w:val="Hyperlink"/>
    <w:rPr>
      <w:color w:val="000080"/>
      <w:u w:val="single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spellingerrorscx168548192">
    <w:name w:val="spellingerror scx168548192"/>
    <w:basedOn w:val="Fontepargpadro3"/>
  </w:style>
  <w:style w:type="character" w:customStyle="1" w:styleId="normaltextrunscx168548192">
    <w:name w:val="normaltextrun scx168548192"/>
    <w:basedOn w:val="Fontepargpadro3"/>
  </w:style>
  <w:style w:type="character" w:customStyle="1" w:styleId="apple-converted-space">
    <w:name w:val="apple-converted-space"/>
    <w:basedOn w:val="Fontepargpadro3"/>
  </w:style>
  <w:style w:type="character" w:styleId="Forte">
    <w:name w:val="Strong"/>
    <w:basedOn w:val="Fontepargpadro3"/>
    <w:qFormat/>
    <w:rPr>
      <w:b/>
      <w:bCs/>
    </w:rPr>
  </w:style>
  <w:style w:type="character" w:styleId="nfase">
    <w:name w:val="Emphasis"/>
    <w:qFormat/>
    <w:rPr>
      <w:i/>
      <w:i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left="1701"/>
      <w:jc w:val="both"/>
    </w:pPr>
    <w:rPr>
      <w:rFonts w:ascii="Courier New" w:hAnsi="Courier New" w:cs="Courier New"/>
      <w:sz w:val="28"/>
      <w:szCs w:val="20"/>
    </w:rPr>
  </w:style>
  <w:style w:type="paragraph" w:customStyle="1" w:styleId="Recuodecorpodetexto31">
    <w:name w:val="Recuo de corpo de texto 31"/>
    <w:basedOn w:val="Normal"/>
    <w:pPr>
      <w:ind w:firstLine="1985"/>
      <w:jc w:val="both"/>
    </w:pPr>
    <w:rPr>
      <w:rFonts w:ascii="Courier New" w:hAnsi="Courier New" w:cs="Courier New"/>
      <w:sz w:val="28"/>
      <w:szCs w:val="20"/>
    </w:rPr>
  </w:style>
  <w:style w:type="paragraph" w:customStyle="1" w:styleId="Recuodecorpodetexto21">
    <w:name w:val="Recuo de corpo de texto 21"/>
    <w:basedOn w:val="Normal"/>
    <w:pPr>
      <w:ind w:firstLine="2127"/>
      <w:jc w:val="both"/>
    </w:pPr>
    <w:rPr>
      <w:rFonts w:ascii="Courier New" w:hAnsi="Courier New" w:cs="Courier New"/>
      <w:sz w:val="28"/>
      <w:szCs w:val="20"/>
    </w:rPr>
  </w:style>
  <w:style w:type="paragraph" w:customStyle="1" w:styleId="noticias-descricao">
    <w:name w:val="noticias-descricao"/>
    <w:basedOn w:val="Normal"/>
    <w:pPr>
      <w:spacing w:before="100" w:after="100"/>
    </w:pPr>
  </w:style>
  <w:style w:type="paragraph" w:customStyle="1" w:styleId="Recuodecorpodetexto22">
    <w:name w:val="Recuo de corpo de texto 22"/>
    <w:basedOn w:val="Normal"/>
    <w:pPr>
      <w:ind w:firstLine="2127"/>
      <w:jc w:val="both"/>
    </w:pPr>
    <w:rPr>
      <w:rFonts w:ascii="Courier New" w:hAnsi="Courier New" w:cs="Courier New"/>
      <w:sz w:val="28"/>
      <w:szCs w:val="20"/>
    </w:rPr>
  </w:style>
  <w:style w:type="paragraph" w:customStyle="1" w:styleId="Recuodecorpodetexto32">
    <w:name w:val="Recuo de corpo de texto 32"/>
    <w:basedOn w:val="Normal"/>
    <w:pPr>
      <w:ind w:firstLine="1985"/>
      <w:jc w:val="both"/>
    </w:pPr>
    <w:rPr>
      <w:rFonts w:ascii="Courier New" w:hAnsi="Courier New" w:cs="Courier New"/>
      <w:sz w:val="28"/>
      <w:szCs w:val="20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paragraphscx168548192">
    <w:name w:val="paragraph scx168548192"/>
    <w:basedOn w:val="Normal"/>
    <w:pPr>
      <w:spacing w:before="280" w:after="280"/>
    </w:pPr>
  </w:style>
  <w:style w:type="character" w:customStyle="1" w:styleId="RodapChar">
    <w:name w:val="Rodapé Char"/>
    <w:basedOn w:val="Fontepargpadro"/>
    <w:link w:val="Rodap"/>
    <w:uiPriority w:val="99"/>
    <w:rsid w:val="00601A66"/>
    <w:rPr>
      <w:kern w:val="1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012D46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55998"/>
    <w:pPr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55998"/>
    <w:rPr>
      <w:rFonts w:asciiTheme="minorHAnsi" w:eastAsiaTheme="minorHAnsi" w:hAnsiTheme="minorHAnsi" w:cstheme="minorBidi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755998"/>
    <w:rPr>
      <w:vertAlign w:val="superscript"/>
    </w:rPr>
  </w:style>
  <w:style w:type="paragraph" w:customStyle="1" w:styleId="NormalArial">
    <w:name w:val="Normal + Arial"/>
    <w:qFormat/>
    <w:rsid w:val="00FF02C1"/>
    <w:pPr>
      <w:suppressAutoHyphens/>
      <w:spacing w:line="360" w:lineRule="auto"/>
    </w:pPr>
    <w:rPr>
      <w:rFonts w:ascii="Arial" w:eastAsia="Arial" w:hAnsi="Arial" w:cs="Wingdings"/>
      <w:kern w:val="2"/>
      <w:sz w:val="24"/>
      <w:szCs w:val="24"/>
      <w:lang w:eastAsia="zh-CN" w:bidi="hi-IN"/>
    </w:rPr>
  </w:style>
  <w:style w:type="character" w:styleId="MenoPendente">
    <w:name w:val="Unresolved Mention"/>
    <w:basedOn w:val="Fontepargpadro"/>
    <w:uiPriority w:val="99"/>
    <w:semiHidden/>
    <w:unhideWhenUsed/>
    <w:rsid w:val="009D15E1"/>
    <w:rPr>
      <w:color w:val="605E5C"/>
      <w:shd w:val="clear" w:color="auto" w:fill="E1DFDD"/>
    </w:rPr>
  </w:style>
  <w:style w:type="character" w:customStyle="1" w:styleId="normaltextrun">
    <w:name w:val="normaltextrun"/>
    <w:basedOn w:val="Fontepargpadro"/>
    <w:rsid w:val="008B6E67"/>
  </w:style>
  <w:style w:type="character" w:customStyle="1" w:styleId="eop">
    <w:name w:val="eop"/>
    <w:basedOn w:val="Fontepargpadro"/>
    <w:rsid w:val="008B6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0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A6B3270C43598489DE42F682EBF567F" ma:contentTypeVersion="9" ma:contentTypeDescription="Crie um novo documento." ma:contentTypeScope="" ma:versionID="548b756687f12dfbcd86f1fce105f88b">
  <xsd:schema xmlns:xsd="http://www.w3.org/2001/XMLSchema" xmlns:xs="http://www.w3.org/2001/XMLSchema" xmlns:p="http://schemas.microsoft.com/office/2006/metadata/properties" xmlns:ns2="2ab43680-45a3-4f42-b7ea-416280960052" targetNamespace="http://schemas.microsoft.com/office/2006/metadata/properties" ma:root="true" ma:fieldsID="6004fb09e632e1be0e4e99a1103b499b" ns2:_="">
    <xsd:import namespace="2ab43680-45a3-4f42-b7ea-4162809600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43680-45a3-4f42-b7ea-4162809600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3330AA-5DC0-4726-9F4D-806ACC9127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FAC2E2-0869-42A0-9EE7-2E540D9D59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67520C-1333-42A4-9805-8E0C464FEF6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191849E-2265-4D03-B72B-0E4853EEE8B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FDF75CA-339C-4F19-BB37-CAEA65D87C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b43680-45a3-4f42-b7ea-4162809600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2544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Nº 01394068-6:</vt:lpstr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Nº 01394068-6:</dc:title>
  <dc:subject/>
  <dc:creator>rafael.assuncao</dc:creator>
  <cp:keywords/>
  <dc:description/>
  <cp:lastModifiedBy>Nairim Tatiane Lima Chaves</cp:lastModifiedBy>
  <cp:revision>2</cp:revision>
  <cp:lastPrinted>2019-01-16T00:34:00Z</cp:lastPrinted>
  <dcterms:created xsi:type="dcterms:W3CDTF">2024-07-16T17:41:00Z</dcterms:created>
  <dcterms:modified xsi:type="dcterms:W3CDTF">2024-07-16T17:41:00Z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Roberto Bruno Pereira Silva</vt:lpwstr>
  </property>
  <property fmtid="{D5CDD505-2E9C-101B-9397-08002B2CF9AE}" pid="3" name="Order">
    <vt:r8>544200</vt:r8>
  </property>
  <property fmtid="{D5CDD505-2E9C-101B-9397-08002B2CF9AE}" pid="4" name="display_urn:schemas-microsoft-com:office:office#Author">
    <vt:lpwstr>Roberto Bruno Pereira Silva</vt:lpwstr>
  </property>
  <property fmtid="{D5CDD505-2E9C-101B-9397-08002B2CF9AE}" pid="5" name="ContentTypeId">
    <vt:lpwstr>0x010100BA6B3270C43598489DE42F682EBF567F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ExtendedDescription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  <property fmtid="{D5CDD505-2E9C-101B-9397-08002B2CF9AE}" pid="12" name="ComplianceAssetId">
    <vt:lpwstr/>
  </property>
</Properties>
</file>