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media/image2.wmf" ContentType="image/x-wmf"/>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xmlns:wp14="http://schemas.microsoft.com/office/word/2010/wordml" w14:paraId="672A6659" wp14:textId="77777777">
      <w:pPr>
        <w:pStyle w:val="Normal"/>
        <w:spacing w:before="0" w:after="57" w:line="360" w:lineRule="auto"/>
        <w:ind w:left="400" w:hanging="0"/>
        <w:jc w:val="center"/>
        <w:rPr>
          <w:b/>
          <w:b/>
        </w:rPr>
      </w:pPr>
      <w:r>
        <w:rPr/>
      </w:r>
    </w:p>
    <w:p xmlns:wp14="http://schemas.microsoft.com/office/word/2010/wordml" w14:paraId="0A37501D" wp14:textId="77777777">
      <w:pPr>
        <w:pStyle w:val="Normal"/>
        <w:spacing w:before="0" w:after="57" w:line="360" w:lineRule="auto"/>
        <w:ind w:left="400" w:hanging="0"/>
        <w:jc w:val="center"/>
        <w:rPr>
          <w:b/>
          <w:b/>
        </w:rPr>
      </w:pPr>
      <w:r>
        <w:rPr/>
      </w:r>
    </w:p>
    <w:p xmlns:wp14="http://schemas.microsoft.com/office/word/2010/wordml" w14:paraId="7AC2B5DD" wp14:textId="77777777">
      <w:pPr>
        <w:pStyle w:val="Normal"/>
        <w:spacing w:before="0" w:after="57" w:line="360" w:lineRule="auto"/>
        <w:ind w:left="400" w:hanging="0"/>
        <w:jc w:val="center"/>
        <w:rPr>
          <w:b/>
          <w:b/>
        </w:rPr>
      </w:pPr>
      <w:r>
        <w:rPr>
          <w:b/>
        </w:rPr>
        <w:t>RECOMENDAÇÃO Nº ____/202</w:t>
      </w:r>
      <w:r>
        <w:rPr>
          <w:b/>
        </w:rPr>
        <w:t>3</w:t>
      </w:r>
    </w:p>
    <w:p xmlns:wp14="http://schemas.microsoft.com/office/word/2010/wordml" w14:paraId="5DAB6C7B" wp14:textId="77777777">
      <w:pPr>
        <w:pStyle w:val="Normal"/>
        <w:spacing w:before="0" w:after="57" w:line="360" w:lineRule="auto"/>
        <w:ind w:left="400" w:firstLine="2552"/>
        <w:jc w:val="both"/>
        <w:rPr>
          <w:b/>
          <w:b/>
        </w:rPr>
      </w:pPr>
      <w:r>
        <w:rPr>
          <w:b/>
        </w:rPr>
      </w:r>
    </w:p>
    <w:p xmlns:wp14="http://schemas.microsoft.com/office/word/2010/wordml" w14:paraId="63E54E80" wp14:textId="77777777">
      <w:pPr>
        <w:pStyle w:val="Normal"/>
        <w:spacing w:before="0" w:after="57" w:line="360" w:lineRule="auto"/>
        <w:jc w:val="both"/>
        <w:rPr>
          <w:b/>
          <w:b/>
        </w:rPr>
      </w:pPr>
      <w:r>
        <w:rPr>
          <w:b/>
        </w:rPr>
        <w:t xml:space="preserve">Objeto: </w:t>
      </w:r>
    </w:p>
    <w:p xmlns:wp14="http://schemas.microsoft.com/office/word/2010/wordml" w14:paraId="3CCA6B7F" wp14:textId="4DF16F3D">
      <w:pPr>
        <w:pStyle w:val="Normal"/>
        <w:spacing w:before="0" w:after="57" w:line="360" w:lineRule="auto"/>
        <w:jc w:val="both"/>
      </w:pPr>
      <w:r w:rsidR="328D7783">
        <w:rPr/>
        <w:t>Recomendar ao município de ____________ e às Secretarias Municipais de Saúde, Educação e Assistência Social de ______________ que adotem as providências necessárias para cumprirem integralmente a cobertura vacinal, segundo o Programa Nacional de Imunização – PNI.</w:t>
      </w:r>
    </w:p>
    <w:p xmlns:wp14="http://schemas.microsoft.com/office/word/2010/wordml" w14:paraId="02EB378F" wp14:textId="77777777">
      <w:pPr>
        <w:pStyle w:val="Normal"/>
        <w:spacing w:before="0" w:after="57" w:line="360" w:lineRule="auto"/>
        <w:ind w:left="400" w:firstLine="2552"/>
        <w:jc w:val="both"/>
        <w:rPr>
          <w:b/>
          <w:b/>
        </w:rPr>
      </w:pPr>
      <w:r>
        <w:rPr>
          <w:b/>
        </w:rPr>
      </w:r>
    </w:p>
    <w:p xmlns:wp14="http://schemas.microsoft.com/office/word/2010/wordml" w14:paraId="6A05A809" wp14:textId="77777777">
      <w:pPr>
        <w:pStyle w:val="Normal"/>
        <w:spacing w:before="0" w:after="57" w:line="360" w:lineRule="auto"/>
        <w:ind w:left="400" w:firstLine="2552"/>
        <w:jc w:val="both"/>
        <w:rPr>
          <w:b/>
          <w:b/>
        </w:rPr>
      </w:pPr>
      <w:r>
        <w:rPr>
          <w:b/>
        </w:rPr>
      </w:r>
    </w:p>
    <w:p xmlns:wp14="http://schemas.microsoft.com/office/word/2010/wordml" w14:paraId="5A39BBE3" wp14:textId="77777777">
      <w:pPr>
        <w:pStyle w:val="Normal"/>
        <w:spacing w:line="360" w:lineRule="auto"/>
        <w:ind w:firstLine="1701"/>
        <w:jc w:val="both"/>
        <w:rPr>
          <w:b/>
          <w:b/>
          <w:bCs/>
          <w:lang w:eastAsia="pt-BR"/>
        </w:rPr>
      </w:pPr>
      <w:r>
        <w:rPr>
          <w:b/>
          <w:bCs/>
          <w:lang w:eastAsia="pt-BR"/>
        </w:rPr>
      </w:r>
    </w:p>
    <w:p xmlns:wp14="http://schemas.microsoft.com/office/word/2010/wordml" w14:paraId="1B9CA194" wp14:textId="77777777">
      <w:pPr>
        <w:pStyle w:val="Normal"/>
        <w:spacing w:line="360" w:lineRule="auto"/>
        <w:ind w:firstLine="1701"/>
        <w:jc w:val="both"/>
        <w:rPr/>
      </w:pPr>
      <w:r>
        <w:rPr>
          <w:b/>
          <w:bCs/>
        </w:rPr>
        <w:t>O MINISTÉRIO PÚBLICO DO ESTADO DO CEARÁ</w:t>
      </w:r>
      <w:r>
        <w:rPr/>
        <w:t>, por intermédio do PROMOTOR DE JUSTIÇA titular da Promotoria de Justiça da comarca de _____________, no uso das atribuições que lhe são conferidas pelos artigos 129, incisos III, VI e IX, da Constituição Federal de 1988; artigo 26, inciso I, e alíneas, da Lei Federal nº 8.625/93, e atendendo às determinações constantes da Resolução nº 036/2016 do OECPJ/CE;</w:t>
      </w:r>
    </w:p>
    <w:p xmlns:wp14="http://schemas.microsoft.com/office/word/2010/wordml" w14:paraId="335F5139" wp14:textId="77777777">
      <w:pPr>
        <w:pStyle w:val="Corpodotexto"/>
        <w:spacing w:before="0" w:after="0" w:line="360" w:lineRule="auto"/>
        <w:ind w:firstLine="1701"/>
        <w:jc w:val="both"/>
        <w:rPr/>
      </w:pPr>
      <w:r>
        <w:rPr>
          <w:b/>
          <w:bCs/>
        </w:rPr>
        <w:t>CONSIDERANDO</w:t>
      </w:r>
      <w:r>
        <w:rPr/>
        <w:t xml:space="preserve"> que, a teor do art. 27, parágrafo único, inciso IV, da Lei Federal 8.625/93, Lei Orgânica Nacional do Ministério Público (LONMP), cabe ao Ministério Público exercer a defesa dos direitos assegurados nas Constituições Federal e Estadual, sempre que se cuidar de garantir-lhes o respeito pelos poderes estaduais ou municipais e, no exercício dessas atribuições, promover Ações Civis Públicas, Inquérito Civis, Recomendações dirigidas a órgãos e entidades, requisitando ao destinatário sua divulgação adequada e imediata, assim como resposta por escrito;</w:t>
      </w:r>
    </w:p>
    <w:p xmlns:wp14="http://schemas.microsoft.com/office/word/2010/wordml" w14:paraId="7E1313D6" wp14:textId="77777777">
      <w:pPr>
        <w:pStyle w:val="Normal"/>
        <w:spacing w:line="360" w:lineRule="auto"/>
        <w:ind w:firstLine="1701"/>
        <w:jc w:val="both"/>
        <w:rPr/>
      </w:pPr>
      <w:r>
        <w:rPr>
          <w:b/>
          <w:bCs/>
        </w:rPr>
        <w:t>CONSIDERANDO</w:t>
      </w:r>
      <w:r>
        <w:rPr/>
        <w:t xml:space="preserve"> </w:t>
      </w:r>
      <w:r>
        <w:rPr>
          <w:lang w:eastAsia="pt-BR"/>
        </w:rPr>
        <w:t>que a saúde é direito de todos e dever do Estado, nos termos do art. 196 da Constituição Federal;</w:t>
      </w:r>
    </w:p>
    <w:p xmlns:wp14="http://schemas.microsoft.com/office/word/2010/wordml" w14:paraId="7511F044" wp14:textId="77777777">
      <w:pPr>
        <w:pStyle w:val="Normal"/>
        <w:spacing w:line="360" w:lineRule="auto"/>
        <w:ind w:firstLine="1701"/>
        <w:jc w:val="both"/>
        <w:rPr/>
      </w:pPr>
      <w:r>
        <w:rPr>
          <w:b/>
          <w:bCs/>
        </w:rPr>
        <w:t>CONSIDERANDO</w:t>
      </w:r>
      <w:r>
        <w:rPr/>
        <w:t xml:space="preserve"> que</w:t>
      </w:r>
      <w:r>
        <w:rPr>
          <w:shd w:val="clear" w:fill="FFFFFF"/>
        </w:rPr>
        <w:t>, como explicita o art. 6.º da Lei 8.080/90, estão incluídas no campo de atuação do Sistema Único de Saúde (SUS) as ações de vigilância epidemiológica, a qual se entende como um conjunto de ações que proporcionam o conhecimento, a detecção ou prevenção de qualquer mudança nos fatores determinantes e condicionantes de saúde individual ou coletiva, com a finalidade de recomendar e adotar as medidas de prevenção e controle das doenças ou agravos;</w:t>
      </w:r>
    </w:p>
    <w:p xmlns:wp14="http://schemas.microsoft.com/office/word/2010/wordml" w14:paraId="7E70731D" wp14:textId="77777777">
      <w:pPr>
        <w:pStyle w:val="Normal"/>
        <w:spacing w:line="360" w:lineRule="auto"/>
        <w:ind w:firstLine="1701"/>
        <w:jc w:val="both"/>
        <w:rPr/>
      </w:pPr>
      <w:r>
        <w:rPr>
          <w:b/>
          <w:bCs/>
          <w:shd w:val="clear" w:fill="FFFFFF"/>
        </w:rPr>
        <w:t>CONSIDERANDO</w:t>
      </w:r>
      <w:r>
        <w:rPr>
          <w:shd w:val="clear" w:fill="FFFFFF"/>
        </w:rPr>
        <w:t xml:space="preserve"> que, na forma do art. 7.º, VII, da Lei 8.080/90, as ações e serviços públicos de saúde devem ser obedecer, entre outros princípios, a utilização da epidemiologia para o estabelecimento de prioridades, a alocação de recursos e a orientação programática;</w:t>
      </w:r>
    </w:p>
    <w:p xmlns:wp14="http://schemas.microsoft.com/office/word/2010/wordml" w14:paraId="4B875D5B" wp14:textId="77777777">
      <w:pPr>
        <w:pStyle w:val="Normal"/>
        <w:spacing w:line="360" w:lineRule="auto"/>
        <w:ind w:firstLine="1701"/>
        <w:jc w:val="both"/>
        <w:rPr/>
      </w:pPr>
      <w:r w:rsidR="328D7783">
        <w:rPr>
          <w:b w:val="1"/>
          <w:bCs w:val="1"/>
          <w:shd w:val="clear" w:fill="FFFFFF"/>
          <w:lang w:eastAsia="pt-BR"/>
        </w:rPr>
        <w:t>CONSIDERANDO</w:t>
      </w:r>
      <w:r w:rsidR="328D7783">
        <w:rPr>
          <w:shd w:val="clear" w:fill="FFFFFF"/>
          <w:lang w:eastAsia="pt-BR"/>
        </w:rPr>
        <w:t xml:space="preserve"> que a mesma lei, em seu art. 18, preconiza que à direção municipal do Sistema de Saúde (SUS) compete planejar, organizar, controlar e avaliar as ações e os serviços de saúde e gerir e executar os serviços públicos de saúde;</w:t>
      </w:r>
    </w:p>
    <w:p xmlns:wp14="http://schemas.microsoft.com/office/word/2010/wordml" w:rsidP="328D7783" w14:paraId="37AF7716" wp14:textId="6E0334AA">
      <w:pPr>
        <w:spacing w:before="0" w:after="0" w:line="36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28D7783" w:rsidR="7779B6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CONSIDERANDO</w:t>
      </w:r>
      <w:r w:rsidRPr="328D7783" w:rsidR="7779B6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que o Programa Nacional de Imunizações – PNI foi formulado em 1973, com o objetivo de coordenar as ações de vacinação que se caracterizavam, até então, pela descontinuidade, pelo caráter episódico e pela reduzida área de cobertura, sendo normatizado por meio da Lei nº 6.259/1975. </w:t>
      </w:r>
    </w:p>
    <w:p xmlns:wp14="http://schemas.microsoft.com/office/word/2010/wordml" w:rsidP="328D7783" w14:paraId="41279DA0" wp14:textId="6DAC58C6">
      <w:pPr>
        <w:spacing w:before="0" w:after="0" w:line="36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28D7783" w:rsidR="7779B6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CONSIDERANDO</w:t>
      </w:r>
      <w:r w:rsidRPr="328D7783" w:rsidR="7779B6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que a vacinação é uma das medidas mais importantes e eficazes de prevenção de doenças, pois estimula o sistema imunológico a produzir anticorpos que destroem os micro-organismos invasores (bactérias ou vírus) tornando a pessoa, assim, imunizada.</w:t>
      </w:r>
    </w:p>
    <w:p xmlns:wp14="http://schemas.microsoft.com/office/word/2010/wordml" w:rsidP="328D7783" w14:paraId="327D8486" wp14:textId="1D866385">
      <w:pPr>
        <w:spacing w:before="0" w:after="0" w:line="36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pPr>
      <w:r w:rsidRPr="328D7783" w:rsidR="7779B6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CONSIDERANDO</w:t>
      </w:r>
      <w:r w:rsidRPr="328D7783" w:rsidR="7779B6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 que os índices de cobertura vacinal têm apresentado diminuição nos últimos anos, e de forma mais preocupante nos anos de 2020 a 2022, por causa da pandemia do novo coronavírus, tanto pela mobilização das equipes de saúde para atendimento da covid-19, como pelo receio das pessoas em comparecer aos serviços de saúde, diminuindo as vacinações de rotina e deixando mais crianças em risco de contraírem doenças preveníveis;</w:t>
      </w:r>
    </w:p>
    <w:p xmlns:wp14="http://schemas.microsoft.com/office/word/2010/wordml" w:rsidP="328D7783" w14:paraId="583DD679" wp14:textId="5EA4AA4A">
      <w:pPr>
        <w:pStyle w:val="Normal"/>
        <w:spacing w:line="360" w:lineRule="auto"/>
        <w:ind w:firstLine="1701"/>
        <w:jc w:val="both"/>
        <w:rPr>
          <w:b w:val="1"/>
          <w:bCs w:val="1"/>
        </w:rPr>
      </w:pPr>
      <w:r w:rsidR="328D7783">
        <w:rPr>
          <w:b w:val="1"/>
          <w:bCs w:val="1"/>
        </w:rPr>
        <w:t>CONSIDERANDO</w:t>
      </w:r>
      <w:r w:rsidR="328D7783">
        <w:rPr/>
        <w:t xml:space="preserve"> que, para que o país  não vivencie novos surtos de sarampo ou outras doenças anteriormente controladas, é importante reordenar ações e serviços para retomar as coberturas vacinais em tempo oportuno, com esforço concentrado das esferas envolvidas, garantindo a infraestrutura e logística necessárias para evitar o desabastecimento de doses e a comunicação </w:t>
      </w:r>
      <w:r w:rsidR="74E5D80D">
        <w:rPr/>
        <w:t xml:space="preserve">eficaz </w:t>
      </w:r>
      <w:r w:rsidR="328D7783">
        <w:rPr/>
        <w:t xml:space="preserve">com a população, de forma a conscientizá-la sobre a importância da vacinação</w:t>
      </w:r>
      <w:r>
        <w:rPr>
          <w:rStyle w:val="Ncoradanotaderodap"/>
        </w:rPr>
        <w:footnoteReference w:id="4"/>
      </w:r>
      <w:r w:rsidR="328D7783">
        <w:rPr/>
        <w:t>;</w:t>
      </w:r>
    </w:p>
    <w:p w:rsidR="4F593823" w:rsidP="328D7783" w:rsidRDefault="4F593823" w14:paraId="528D2EE9" w14:textId="11C6E1B7">
      <w:pPr>
        <w:pStyle w:val="Normal"/>
        <w:spacing w:line="360" w:lineRule="auto"/>
        <w:ind w:firstLine="1701"/>
        <w:jc w:val="both"/>
        <w:rPr>
          <w:rFonts w:ascii="Times New Roman" w:hAnsi="Times New Roman" w:eastAsia="Times New Roman" w:cs="Times New Roman"/>
          <w:b w:val="0"/>
          <w:bCs w:val="0"/>
          <w:i w:val="0"/>
          <w:iCs w:val="0"/>
          <w:caps w:val="0"/>
          <w:smallCaps w:val="0"/>
          <w:noProof w:val="0"/>
          <w:sz w:val="24"/>
          <w:szCs w:val="24"/>
          <w:lang w:val="pt-BR"/>
        </w:rPr>
      </w:pPr>
      <w:r w:rsidRPr="328D7783" w:rsidR="4F5938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pt-BR"/>
        </w:rPr>
        <w:t xml:space="preserve">CONSIDERANDO </w:t>
      </w:r>
      <w:r w:rsidRPr="328D7783" w:rsidR="4F5938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pt-BR"/>
        </w:rPr>
        <w:t xml:space="preserve">que </w:t>
      </w:r>
      <w:r w:rsidRPr="328D7783" w:rsidR="4F593823">
        <w:rPr>
          <w:rFonts w:ascii="Times New Roman" w:hAnsi="Times New Roman" w:eastAsia="Times New Roman" w:cs="Times New Roman"/>
          <w:b w:val="0"/>
          <w:bCs w:val="0"/>
          <w:i w:val="0"/>
          <w:iCs w:val="0"/>
          <w:caps w:val="0"/>
          <w:smallCaps w:val="0"/>
          <w:noProof w:val="0"/>
          <w:sz w:val="24"/>
          <w:szCs w:val="24"/>
          <w:lang w:val="pt-BR"/>
        </w:rPr>
        <w:t>o êxito das ações de imunização resulta de uma associação de fatores, por parte das instâncias gestoras envolvidas, incluindo aquisição de insumos, garantia de infraestrutura, capacitação dos servidores que atuam nas salas de vacinas, monitoramento de dados para planejamento das próximas açõe</w:t>
      </w:r>
      <w:r w:rsidRPr="328D7783" w:rsidR="79155871">
        <w:rPr>
          <w:rFonts w:ascii="Times New Roman" w:hAnsi="Times New Roman" w:eastAsia="Times New Roman" w:cs="Times New Roman"/>
          <w:b w:val="0"/>
          <w:bCs w:val="0"/>
          <w:i w:val="0"/>
          <w:iCs w:val="0"/>
          <w:caps w:val="0"/>
          <w:smallCaps w:val="0"/>
          <w:noProof w:val="0"/>
          <w:sz w:val="24"/>
          <w:szCs w:val="24"/>
          <w:lang w:val="pt-BR"/>
        </w:rPr>
        <w:t>s;</w:t>
      </w:r>
    </w:p>
    <w:p xmlns:wp14="http://schemas.microsoft.com/office/word/2010/wordml" w14:paraId="0308FC10" wp14:textId="5CC34E77">
      <w:pPr>
        <w:pStyle w:val="Normal"/>
        <w:spacing w:line="360" w:lineRule="auto"/>
        <w:ind w:firstLine="1701"/>
        <w:jc w:val="both"/>
      </w:pPr>
      <w:r w:rsidRPr="328D7783" w:rsidR="328D7783">
        <w:rPr>
          <w:b w:val="1"/>
          <w:bCs w:val="1"/>
        </w:rPr>
        <w:t>CONSIDERANDO</w:t>
      </w:r>
      <w:r w:rsidR="328D7783">
        <w:rPr/>
        <w:t xml:space="preserve"> que é imprescindível a atenção especial do poder público para o público infantil, principalmente as crianças na primeira infância, cujo organismo é mais vulnerável a doenças imunopreviníveis, para as quais as vacinas disponíveis no SUS se mostram plenamente eficazes;</w:t>
      </w:r>
    </w:p>
    <w:p xmlns:wp14="http://schemas.microsoft.com/office/word/2010/wordml" w14:paraId="3F26FBAC" wp14:textId="77777777">
      <w:pPr>
        <w:pStyle w:val="Normal"/>
        <w:spacing w:line="360" w:lineRule="auto"/>
        <w:ind w:firstLine="1701"/>
        <w:jc w:val="both"/>
        <w:rPr/>
      </w:pPr>
      <w:r>
        <w:rPr>
          <w:b/>
          <w:bCs/>
          <w:color w:val="000000"/>
        </w:rPr>
        <w:t>CONSIDERANDO</w:t>
      </w:r>
      <w:r>
        <w:rPr>
          <w:color w:val="000000"/>
        </w:rPr>
        <w:t xml:space="preserve"> que dados obtidos junto ao Programa Nacional de Imunização (</w:t>
      </w:r>
      <w:r>
        <w:rPr>
          <w:rFonts w:ascii="Times New Roman" w:hAnsi="Times New Roman"/>
          <w:b w:val="false"/>
          <w:bCs w:val="false"/>
          <w:i w:val="false"/>
          <w:iCs w:val="false"/>
          <w:strike w:val="false"/>
          <w:dstrike w:val="false"/>
          <w:outline w:val="false"/>
          <w:shadow w:val="false"/>
          <w:sz w:val="24"/>
          <w:szCs w:val="24"/>
          <w:u w:val="none"/>
          <w:em w:val="none"/>
        </w:rPr>
        <w:t>sipni.datasus.gov.br</w:t>
      </w:r>
      <w:r>
        <w:rPr>
          <w:color w:val="000000"/>
        </w:rPr>
        <w:t xml:space="preserve"> – </w:t>
      </w:r>
      <w:r>
        <w:rPr>
          <w:color w:val="000000"/>
        </w:rPr>
        <w:t>16</w:t>
      </w:r>
      <w:r>
        <w:rPr>
          <w:color w:val="000000"/>
        </w:rPr>
        <w:t xml:space="preserve"> de j</w:t>
      </w:r>
      <w:r>
        <w:rPr>
          <w:rFonts w:eastAsia="Times New Roman" w:cs="Times New Roman"/>
          <w:color w:val="000000"/>
          <w:kern w:val="2"/>
          <w:sz w:val="24"/>
          <w:szCs w:val="24"/>
          <w:lang w:val="pt-BR" w:eastAsia="zh-CN" w:bidi="ar-SA"/>
        </w:rPr>
        <w:t>aneiro</w:t>
      </w:r>
      <w:r>
        <w:rPr>
          <w:color w:val="000000"/>
        </w:rPr>
        <w:t xml:space="preserve"> de 202</w:t>
      </w:r>
      <w:r>
        <w:rPr>
          <w:color w:val="000000"/>
        </w:rPr>
        <w:t>2</w:t>
      </w:r>
      <w:r>
        <w:rPr>
          <w:color w:val="000000"/>
        </w:rPr>
        <w:t>), disponibilizados pelo Secretaria de Saúde do Estado (S</w:t>
      </w:r>
      <w:r>
        <w:rPr>
          <w:rFonts w:eastAsia="Times New Roman" w:cs="Times New Roman"/>
          <w:color w:val="000000"/>
          <w:kern w:val="2"/>
          <w:sz w:val="24"/>
          <w:szCs w:val="24"/>
          <w:lang w:val="pt-BR" w:eastAsia="zh-CN" w:bidi="ar-SA"/>
        </w:rPr>
        <w:t>ESA</w:t>
      </w:r>
      <w:r>
        <w:rPr>
          <w:color w:val="000000"/>
        </w:rPr>
        <w:t xml:space="preserve">), dão conta que o Estado do Ceará atingiu os seguintes percentuais das principais vacinas </w:t>
      </w:r>
      <w:r>
        <w:rPr>
          <w:rFonts w:eastAsia="Times New Roman" w:cs="Times New Roman"/>
          <w:color w:val="000000"/>
          <w:kern w:val="2"/>
          <w:sz w:val="24"/>
          <w:szCs w:val="24"/>
          <w:lang w:val="pt-BR" w:eastAsia="zh-CN" w:bidi="ar-SA"/>
        </w:rPr>
        <w:t>em crianças menores de 2 anos,</w:t>
      </w:r>
      <w:r>
        <w:rPr>
          <w:color w:val="000000"/>
        </w:rPr>
        <w:t xml:space="preserve"> estando abaixo da meta preconizada </w:t>
      </w:r>
      <w:r>
        <w:rPr>
          <w:color w:val="000000"/>
        </w:rPr>
        <w:t>na maioria das vacinas</w:t>
      </w:r>
      <w:r>
        <w:rPr>
          <w:color w:val="000000"/>
        </w:rPr>
        <w:t>, que é 90% para a BCG e 95% para as demais vacinas:</w:t>
      </w:r>
    </w:p>
    <w:tbl>
      <w:tblPr>
        <w:tblStyle w:val="Tabelacomgrade"/>
        <w:tblW w:w="8494" w:type="dxa"/>
        <w:jc w:val="left"/>
        <w:tblInd w:w="113" w:type="dxa"/>
        <w:tblLayout w:type="fixed"/>
        <w:tblCellMar>
          <w:top w:w="0" w:type="dxa"/>
          <w:left w:w="108" w:type="dxa"/>
          <w:bottom w:w="0" w:type="dxa"/>
          <w:right w:w="108" w:type="dxa"/>
        </w:tblCellMar>
        <w:tblLook w:val="04a0" w:firstRow="1" w:lastRow="0" w:firstColumn="1" w:lastColumn="0" w:noHBand="0" w:noVBand="1"/>
      </w:tblPr>
      <w:tblGrid>
        <w:gridCol w:w="4029"/>
        <w:gridCol w:w="4465"/>
      </w:tblGrid>
      <w:tr xmlns:wp14="http://schemas.microsoft.com/office/word/2010/wordml" w14:paraId="45337CBA" wp14:textId="77777777">
        <w:trPr/>
        <w:tc>
          <w:tcPr>
            <w:tcW w:w="4029" w:type="dxa"/>
            <w:tcBorders/>
          </w:tcPr>
          <w:p w14:paraId="4BF8A5D5" wp14:textId="77777777">
            <w:pPr>
              <w:pStyle w:val="Normal"/>
              <w:widowControl w:val="false"/>
              <w:spacing w:before="0" w:after="0" w:line="360" w:lineRule="auto"/>
              <w:jc w:val="center"/>
              <w:rPr>
                <w:rFonts w:ascii="Times New Roman" w:hAnsi="Times New Roman" w:cs="Times New Roman"/>
                <w:b/>
                <w:b/>
                <w:bCs/>
                <w:sz w:val="24"/>
                <w:szCs w:val="24"/>
              </w:rPr>
            </w:pPr>
            <w:r>
              <w:rPr>
                <w:rFonts w:ascii="Times New Roman" w:hAnsi="Times New Roman" w:eastAsia="SimSun" w:cs="Times New Roman"/>
                <w:b/>
                <w:bCs/>
                <w:sz w:val="24"/>
                <w:szCs w:val="24"/>
                <w:lang w:val="pt-BR" w:bidi="hi-IN"/>
              </w:rPr>
              <w:t>V</w:t>
            </w:r>
            <w:r>
              <w:rPr>
                <w:rFonts w:ascii="Times New Roman" w:hAnsi="Times New Roman" w:eastAsia="SimSun" w:cs="Times New Roman"/>
                <w:b/>
                <w:bCs/>
                <w:color w:val="auto"/>
                <w:kern w:val="2"/>
                <w:sz w:val="24"/>
                <w:szCs w:val="24"/>
                <w:lang w:val="pt-BR" w:eastAsia="zh-CN" w:bidi="hi-IN"/>
              </w:rPr>
              <w:t>acina</w:t>
            </w:r>
          </w:p>
        </w:tc>
        <w:tc>
          <w:tcPr>
            <w:tcW w:w="4465" w:type="dxa"/>
            <w:tcBorders/>
          </w:tcPr>
          <w:p w14:paraId="08CDF9D6" wp14:textId="77777777">
            <w:pPr>
              <w:pStyle w:val="Normal"/>
              <w:widowControl w:val="false"/>
              <w:bidi w:val="0"/>
              <w:spacing w:before="0" w:after="0" w:line="240" w:lineRule="auto"/>
              <w:jc w:val="center"/>
              <w:rPr>
                <w:rFonts w:ascii="Times New Roman" w:hAnsi="Times New Roman" w:cs="Times New Roman"/>
                <w:b/>
                <w:b/>
                <w:bCs/>
                <w:sz w:val="24"/>
                <w:szCs w:val="24"/>
              </w:rPr>
            </w:pPr>
            <w:r>
              <w:rPr>
                <w:rFonts w:ascii="Times New Roman" w:hAnsi="Times New Roman" w:eastAsia="SimSun" w:cs="Times New Roman"/>
                <w:b/>
                <w:bCs/>
                <w:i w:val="false"/>
                <w:strike w:val="false"/>
                <w:dstrike w:val="false"/>
                <w:outline w:val="false"/>
                <w:shadow w:val="false"/>
                <w:sz w:val="24"/>
                <w:szCs w:val="24"/>
                <w:u w:val="none"/>
                <w:em w:val="none"/>
                <w:lang w:val="pt-BR" w:bidi="hi-IN"/>
              </w:rPr>
              <w:t>Cobertura Vacinal (%) das vacinas em crian</w:t>
            </w:r>
            <w:r>
              <w:rPr>
                <w:rFonts w:ascii="Times New Roman" w:hAnsi="Times New Roman" w:cs="Times New Roman"/>
                <w:b/>
                <w:bCs/>
                <w:i w:val="false"/>
                <w:strike w:val="false"/>
                <w:dstrike w:val="false"/>
                <w:outline w:val="false"/>
                <w:shadow w:val="false"/>
                <w:sz w:val="24"/>
                <w:szCs w:val="24"/>
                <w:u w:val="none"/>
                <w:em w:val="none"/>
              </w:rPr>
              <w:t>ças menores de dois anos de idade, janeiro a dezembro de 2022, Ceará</w:t>
            </w:r>
          </w:p>
          <w:p w14:paraId="41C8F396" wp14:textId="77777777">
            <w:pPr>
              <w:pStyle w:val="Normal"/>
              <w:widowControl w:val="false"/>
              <w:spacing w:before="0" w:after="0" w:line="240" w:lineRule="auto"/>
              <w:jc w:val="center"/>
              <w:rPr>
                <w:rFonts w:ascii="Times New Roman" w:hAnsi="Times New Roman" w:cs="Times New Roman"/>
                <w:b/>
                <w:b/>
                <w:bCs/>
                <w:sz w:val="24"/>
                <w:szCs w:val="24"/>
              </w:rPr>
            </w:pPr>
            <w:r>
              <w:rPr>
                <w:rFonts w:ascii="Times New Roman" w:hAnsi="Times New Roman" w:cs="Times New Roman"/>
                <w:b/>
                <w:bCs/>
                <w:sz w:val="24"/>
                <w:szCs w:val="24"/>
              </w:rPr>
            </w:r>
          </w:p>
        </w:tc>
      </w:tr>
      <w:tr xmlns:wp14="http://schemas.microsoft.com/office/word/2010/wordml" w14:paraId="29CAD252" wp14:textId="77777777">
        <w:trPr/>
        <w:tc>
          <w:tcPr>
            <w:tcW w:w="4029" w:type="dxa"/>
            <w:tcBorders/>
          </w:tcPr>
          <w:p w14:paraId="77E6836F" wp14:textId="77777777">
            <w:pPr>
              <w:pStyle w:val="Contedodatabela"/>
              <w:jc w:val="left"/>
              <w:rPr/>
            </w:pPr>
            <w:r>
              <w:rPr/>
              <w:t>BCG</w:t>
            </w:r>
          </w:p>
        </w:tc>
        <w:tc>
          <w:tcPr>
            <w:tcW w:w="4465" w:type="dxa"/>
            <w:tcBorders/>
          </w:tcPr>
          <w:p w14:paraId="4BC8A4FC" wp14:textId="77777777">
            <w:pPr>
              <w:pStyle w:val="Contedodatabela"/>
              <w:jc w:val="center"/>
              <w:rPr/>
            </w:pPr>
            <w:r>
              <w:rPr/>
              <w:t>102,6</w:t>
            </w:r>
          </w:p>
        </w:tc>
      </w:tr>
      <w:tr xmlns:wp14="http://schemas.microsoft.com/office/word/2010/wordml" w14:paraId="535720F7" wp14:textId="77777777">
        <w:trPr/>
        <w:tc>
          <w:tcPr>
            <w:tcW w:w="4029" w:type="dxa"/>
            <w:tcBorders/>
          </w:tcPr>
          <w:p w14:paraId="2B0B2309" wp14:textId="77777777">
            <w:pPr>
              <w:pStyle w:val="Contedodatabela"/>
              <w:jc w:val="left"/>
              <w:rPr/>
            </w:pPr>
            <w:r>
              <w:rPr/>
              <w:t>Rotavírus Humano</w:t>
            </w:r>
          </w:p>
        </w:tc>
        <w:tc>
          <w:tcPr>
            <w:tcW w:w="4465" w:type="dxa"/>
            <w:tcBorders/>
          </w:tcPr>
          <w:p w14:paraId="72EF6167" wp14:textId="77777777">
            <w:pPr>
              <w:pStyle w:val="Contedodatabela"/>
              <w:jc w:val="center"/>
              <w:rPr/>
            </w:pPr>
            <w:r>
              <w:rPr/>
              <w:t>79,7</w:t>
            </w:r>
          </w:p>
        </w:tc>
      </w:tr>
      <w:tr xmlns:wp14="http://schemas.microsoft.com/office/word/2010/wordml" w14:paraId="68422B0D" wp14:textId="77777777">
        <w:trPr/>
        <w:tc>
          <w:tcPr>
            <w:tcW w:w="4029" w:type="dxa"/>
            <w:tcBorders/>
          </w:tcPr>
          <w:p w14:paraId="7423E963" wp14:textId="77777777">
            <w:pPr>
              <w:pStyle w:val="Contedodatabela"/>
              <w:jc w:val="left"/>
              <w:rPr/>
            </w:pPr>
            <w:r>
              <w:rPr/>
              <w:t>Poliomielite(&lt; 1 ano)</w:t>
            </w:r>
          </w:p>
        </w:tc>
        <w:tc>
          <w:tcPr>
            <w:tcW w:w="4465" w:type="dxa"/>
            <w:tcBorders/>
          </w:tcPr>
          <w:p w14:paraId="097E6CD9" wp14:textId="77777777">
            <w:pPr>
              <w:pStyle w:val="Contedodatabela"/>
              <w:jc w:val="center"/>
              <w:rPr/>
            </w:pPr>
            <w:r>
              <w:rPr/>
              <w:t>82,6</w:t>
            </w:r>
          </w:p>
        </w:tc>
      </w:tr>
      <w:tr xmlns:wp14="http://schemas.microsoft.com/office/word/2010/wordml" w14:paraId="19876494" wp14:textId="77777777">
        <w:trPr/>
        <w:tc>
          <w:tcPr>
            <w:tcW w:w="4029" w:type="dxa"/>
            <w:tcBorders/>
          </w:tcPr>
          <w:p w14:paraId="1772CC06" wp14:textId="77777777">
            <w:pPr>
              <w:pStyle w:val="Contedodatabela"/>
              <w:jc w:val="left"/>
              <w:rPr/>
            </w:pPr>
            <w:r>
              <w:rPr/>
              <w:t>Poliomielite(VOP/VIP)(1ºREF)</w:t>
            </w:r>
          </w:p>
        </w:tc>
        <w:tc>
          <w:tcPr>
            <w:tcW w:w="4465" w:type="dxa"/>
            <w:tcBorders/>
          </w:tcPr>
          <w:p w14:paraId="476FFFE1" wp14:textId="77777777">
            <w:pPr>
              <w:pStyle w:val="Contedodatabela"/>
              <w:jc w:val="center"/>
              <w:rPr/>
            </w:pPr>
            <w:r>
              <w:rPr/>
              <w:t>72,2</w:t>
            </w:r>
          </w:p>
        </w:tc>
      </w:tr>
      <w:tr xmlns:wp14="http://schemas.microsoft.com/office/word/2010/wordml" w14:paraId="06156E9D" wp14:textId="77777777">
        <w:trPr/>
        <w:tc>
          <w:tcPr>
            <w:tcW w:w="4029" w:type="dxa"/>
            <w:tcBorders/>
          </w:tcPr>
          <w:p w14:paraId="36B5EFFC" wp14:textId="77777777">
            <w:pPr>
              <w:pStyle w:val="Contedodatabela"/>
              <w:jc w:val="left"/>
              <w:rPr/>
            </w:pPr>
            <w:r>
              <w:rPr/>
              <w:t>Pneumocóccica(1 ano)</w:t>
            </w:r>
          </w:p>
        </w:tc>
        <w:tc>
          <w:tcPr>
            <w:tcW w:w="4465" w:type="dxa"/>
            <w:tcBorders/>
          </w:tcPr>
          <w:p w14:paraId="69FE8F55" wp14:textId="77777777">
            <w:pPr>
              <w:pStyle w:val="Contedodatabela"/>
              <w:jc w:val="center"/>
              <w:rPr/>
            </w:pPr>
            <w:r>
              <w:rPr/>
              <w:t>82,2</w:t>
            </w:r>
          </w:p>
        </w:tc>
      </w:tr>
      <w:tr xmlns:wp14="http://schemas.microsoft.com/office/word/2010/wordml" w14:paraId="00BD1506" wp14:textId="77777777">
        <w:trPr/>
        <w:tc>
          <w:tcPr>
            <w:tcW w:w="4029" w:type="dxa"/>
            <w:tcBorders/>
          </w:tcPr>
          <w:p w14:paraId="6D8FCDF4" wp14:textId="77777777">
            <w:pPr>
              <w:pStyle w:val="Contedodatabela"/>
              <w:jc w:val="left"/>
              <w:rPr/>
            </w:pPr>
            <w:r>
              <w:rPr/>
              <w:t>Pentavalente (&lt; 1 ano)</w:t>
            </w:r>
          </w:p>
        </w:tc>
        <w:tc>
          <w:tcPr>
            <w:tcW w:w="4465" w:type="dxa"/>
            <w:tcBorders/>
          </w:tcPr>
          <w:p w14:paraId="4F5706BD" wp14:textId="77777777">
            <w:pPr>
              <w:pStyle w:val="Contedodatabela"/>
              <w:jc w:val="center"/>
              <w:rPr/>
            </w:pPr>
            <w:r>
              <w:rPr/>
              <w:t>82,8</w:t>
            </w:r>
          </w:p>
        </w:tc>
      </w:tr>
      <w:tr xmlns:wp14="http://schemas.microsoft.com/office/word/2010/wordml" w14:paraId="4DF1391C" wp14:textId="77777777">
        <w:trPr/>
        <w:tc>
          <w:tcPr>
            <w:tcW w:w="4029" w:type="dxa"/>
            <w:tcBorders/>
          </w:tcPr>
          <w:p w14:paraId="717F0734" wp14:textId="77777777">
            <w:pPr>
              <w:pStyle w:val="Contedodatabela"/>
              <w:jc w:val="left"/>
              <w:rPr/>
            </w:pPr>
            <w:r>
              <w:rPr/>
              <w:t>Tríplice Viral - D2</w:t>
            </w:r>
          </w:p>
        </w:tc>
        <w:tc>
          <w:tcPr>
            <w:tcW w:w="4465" w:type="dxa"/>
            <w:tcBorders/>
          </w:tcPr>
          <w:p w14:paraId="5C150258" wp14:textId="77777777">
            <w:pPr>
              <w:pStyle w:val="Contedodatabela"/>
              <w:jc w:val="center"/>
              <w:rPr/>
            </w:pPr>
            <w:r>
              <w:rPr/>
              <w:t>62,9</w:t>
            </w:r>
          </w:p>
        </w:tc>
      </w:tr>
      <w:tr xmlns:wp14="http://schemas.microsoft.com/office/word/2010/wordml" w14:paraId="075DDE10" wp14:textId="77777777">
        <w:trPr/>
        <w:tc>
          <w:tcPr>
            <w:tcW w:w="4029" w:type="dxa"/>
            <w:tcBorders/>
          </w:tcPr>
          <w:p w14:paraId="72EDA7C1" wp14:textId="77777777">
            <w:pPr>
              <w:pStyle w:val="Contedodatabela"/>
              <w:jc w:val="left"/>
              <w:rPr/>
            </w:pPr>
            <w:r>
              <w:rPr/>
              <w:t>Menigocócica Conj.C(&lt; 1 ano)</w:t>
            </w:r>
          </w:p>
        </w:tc>
        <w:tc>
          <w:tcPr>
            <w:tcW w:w="4465" w:type="dxa"/>
            <w:tcBorders/>
          </w:tcPr>
          <w:p w14:paraId="52979E4D" wp14:textId="77777777">
            <w:pPr>
              <w:pStyle w:val="Contedodatabela"/>
              <w:jc w:val="center"/>
              <w:rPr/>
            </w:pPr>
            <w:r>
              <w:rPr/>
              <w:t>82,1</w:t>
            </w:r>
          </w:p>
        </w:tc>
      </w:tr>
      <w:tr xmlns:wp14="http://schemas.microsoft.com/office/word/2010/wordml" w14:paraId="0FDD16A2" wp14:textId="77777777">
        <w:trPr/>
        <w:tc>
          <w:tcPr>
            <w:tcW w:w="4029" w:type="dxa"/>
            <w:tcBorders/>
          </w:tcPr>
          <w:p w14:paraId="727D6D5C" wp14:textId="77777777">
            <w:pPr>
              <w:pStyle w:val="Contedodatabela"/>
              <w:jc w:val="left"/>
              <w:rPr/>
            </w:pPr>
            <w:r>
              <w:rPr/>
              <w:t>Varicela</w:t>
            </w:r>
          </w:p>
        </w:tc>
        <w:tc>
          <w:tcPr>
            <w:tcW w:w="4465" w:type="dxa"/>
            <w:tcBorders/>
          </w:tcPr>
          <w:p w14:paraId="51676087" wp14:textId="77777777">
            <w:pPr>
              <w:pStyle w:val="Contedodatabela"/>
              <w:jc w:val="center"/>
              <w:rPr/>
            </w:pPr>
            <w:r>
              <w:rPr/>
              <w:t>79,8</w:t>
            </w:r>
          </w:p>
        </w:tc>
      </w:tr>
      <w:tr xmlns:wp14="http://schemas.microsoft.com/office/word/2010/wordml" w14:paraId="6DDC1357" wp14:textId="77777777">
        <w:trPr/>
        <w:tc>
          <w:tcPr>
            <w:tcW w:w="4029" w:type="dxa"/>
            <w:tcBorders>
              <w:top w:val="nil"/>
            </w:tcBorders>
          </w:tcPr>
          <w:p w14:paraId="5BF36BB2" wp14:textId="77777777">
            <w:pPr>
              <w:pStyle w:val="Contedodatabela"/>
              <w:jc w:val="left"/>
              <w:rPr/>
            </w:pPr>
            <w:r>
              <w:rPr/>
              <w:t>Hepatite A</w:t>
            </w:r>
          </w:p>
        </w:tc>
        <w:tc>
          <w:tcPr>
            <w:tcW w:w="4465" w:type="dxa"/>
            <w:tcBorders>
              <w:top w:val="nil"/>
            </w:tcBorders>
          </w:tcPr>
          <w:p w14:paraId="7682F89F" wp14:textId="77777777">
            <w:pPr>
              <w:pStyle w:val="Contedodatabela"/>
              <w:jc w:val="center"/>
              <w:rPr/>
            </w:pPr>
            <w:r>
              <w:rPr/>
              <w:t>76,7</w:t>
            </w:r>
          </w:p>
        </w:tc>
      </w:tr>
      <w:tr xmlns:wp14="http://schemas.microsoft.com/office/word/2010/wordml" w14:paraId="3D9F26E0" wp14:textId="77777777">
        <w:trPr/>
        <w:tc>
          <w:tcPr>
            <w:tcW w:w="4029" w:type="dxa"/>
            <w:tcBorders>
              <w:top w:val="nil"/>
            </w:tcBorders>
          </w:tcPr>
          <w:p w14:paraId="0B90C2D6" wp14:textId="77777777">
            <w:pPr>
              <w:pStyle w:val="Contedodatabela"/>
              <w:jc w:val="left"/>
              <w:rPr/>
            </w:pPr>
            <w:r>
              <w:rPr/>
              <w:t>FA(&lt; 1 ano)</w:t>
            </w:r>
          </w:p>
        </w:tc>
        <w:tc>
          <w:tcPr>
            <w:tcW w:w="4465" w:type="dxa"/>
            <w:tcBorders>
              <w:top w:val="nil"/>
            </w:tcBorders>
          </w:tcPr>
          <w:p w14:paraId="503646CB" wp14:textId="77777777">
            <w:pPr>
              <w:pStyle w:val="Contedodatabela"/>
              <w:jc w:val="center"/>
              <w:rPr/>
            </w:pPr>
            <w:r>
              <w:rPr/>
              <w:t>50,0</w:t>
            </w:r>
          </w:p>
        </w:tc>
      </w:tr>
      <w:tr xmlns:wp14="http://schemas.microsoft.com/office/word/2010/wordml" w14:paraId="53CB17E0" wp14:textId="77777777">
        <w:trPr/>
        <w:tc>
          <w:tcPr>
            <w:tcW w:w="4029" w:type="dxa"/>
            <w:tcBorders>
              <w:top w:val="nil"/>
            </w:tcBorders>
          </w:tcPr>
          <w:p w14:paraId="0D797397" wp14:textId="77777777">
            <w:pPr>
              <w:pStyle w:val="Contedodatabela"/>
              <w:jc w:val="left"/>
              <w:rPr/>
            </w:pPr>
            <w:r>
              <w:rPr/>
              <w:t>Pneumocóccica(&lt;1 ano)</w:t>
            </w:r>
          </w:p>
        </w:tc>
        <w:tc>
          <w:tcPr>
            <w:tcW w:w="4465" w:type="dxa"/>
            <w:tcBorders>
              <w:top w:val="nil"/>
            </w:tcBorders>
          </w:tcPr>
          <w:p w14:paraId="6D92F82D" wp14:textId="77777777">
            <w:pPr>
              <w:pStyle w:val="Contedodatabela"/>
              <w:jc w:val="center"/>
              <w:rPr/>
            </w:pPr>
            <w:r>
              <w:rPr/>
              <w:t>84,1</w:t>
            </w:r>
          </w:p>
        </w:tc>
      </w:tr>
      <w:tr xmlns:wp14="http://schemas.microsoft.com/office/word/2010/wordml" w14:paraId="57933EB3" wp14:textId="77777777">
        <w:trPr/>
        <w:tc>
          <w:tcPr>
            <w:tcW w:w="4029" w:type="dxa"/>
            <w:tcBorders>
              <w:top w:val="nil"/>
            </w:tcBorders>
          </w:tcPr>
          <w:p w14:paraId="1FF4CB9C" wp14:textId="77777777">
            <w:pPr>
              <w:pStyle w:val="Contedodatabela"/>
              <w:jc w:val="left"/>
              <w:rPr/>
            </w:pPr>
            <w:r>
              <w:rPr/>
              <w:t>Tríplice Viral - D1</w:t>
            </w:r>
          </w:p>
        </w:tc>
        <w:tc>
          <w:tcPr>
            <w:tcW w:w="4465" w:type="dxa"/>
            <w:tcBorders>
              <w:top w:val="nil"/>
            </w:tcBorders>
          </w:tcPr>
          <w:p w14:paraId="1849A36E" wp14:textId="77777777">
            <w:pPr>
              <w:pStyle w:val="Contedodatabela"/>
              <w:jc w:val="center"/>
              <w:rPr/>
            </w:pPr>
            <w:r>
              <w:rPr/>
              <w:t>85,8</w:t>
            </w:r>
          </w:p>
        </w:tc>
      </w:tr>
      <w:tr xmlns:wp14="http://schemas.microsoft.com/office/word/2010/wordml" w14:paraId="0CA92FEB" wp14:textId="77777777">
        <w:trPr/>
        <w:tc>
          <w:tcPr>
            <w:tcW w:w="4029" w:type="dxa"/>
            <w:tcBorders>
              <w:top w:val="nil"/>
            </w:tcBorders>
          </w:tcPr>
          <w:p w14:paraId="3B49FBB2" wp14:textId="77777777">
            <w:pPr>
              <w:pStyle w:val="Contedodatabela"/>
              <w:jc w:val="left"/>
              <w:rPr/>
            </w:pPr>
            <w:r>
              <w:rPr/>
              <w:t>Menigocócica Conj.C(1 ano)</w:t>
            </w:r>
          </w:p>
        </w:tc>
        <w:tc>
          <w:tcPr>
            <w:tcW w:w="4465" w:type="dxa"/>
            <w:tcBorders>
              <w:top w:val="nil"/>
            </w:tcBorders>
          </w:tcPr>
          <w:p w14:paraId="5E11F523" wp14:textId="77777777">
            <w:pPr>
              <w:pStyle w:val="Contedodatabela"/>
              <w:jc w:val="center"/>
              <w:rPr/>
            </w:pPr>
            <w:r>
              <w:rPr/>
              <w:t>82,5</w:t>
            </w:r>
          </w:p>
        </w:tc>
      </w:tr>
      <w:tr xmlns:wp14="http://schemas.microsoft.com/office/word/2010/wordml" w14:paraId="5500CC05" wp14:textId="77777777">
        <w:trPr>
          <w:trHeight w:val="204" w:hRule="atLeast"/>
        </w:trPr>
        <w:tc>
          <w:tcPr>
            <w:tcW w:w="8494" w:type="dxa"/>
            <w:gridSpan w:val="2"/>
            <w:tcBorders>
              <w:top w:val="nil"/>
            </w:tcBorders>
          </w:tcPr>
          <w:p w14:paraId="60FF70B0" wp14:textId="77777777">
            <w:pPr>
              <w:pStyle w:val="Normal"/>
              <w:tabs>
                <w:tab w:val="clear" w:pos="709"/>
              </w:tabs>
              <w:jc w:val="left"/>
              <w:rPr>
                <w:b w:val="false"/>
                <w:b w:val="false"/>
                <w:bCs w:val="false"/>
                <w:i w:val="false"/>
                <w:i w:val="false"/>
                <w:iCs w:val="false"/>
                <w:sz w:val="20"/>
                <w:szCs w:val="20"/>
              </w:rPr>
            </w:pPr>
            <w:r>
              <w:rPr>
                <w:b w:val="false"/>
                <w:bCs w:val="false"/>
                <w:i w:val="false"/>
                <w:iCs w:val="false"/>
                <w:sz w:val="20"/>
                <w:szCs w:val="20"/>
              </w:rPr>
              <w:t>Fonte: sipni.datasus.gov.br. Acesso em 16 de janeiro de 2023. Dados preliminares, sujeitos à alteração, referente ao período de janeiro a dezembro de 2022</w:t>
            </w:r>
          </w:p>
        </w:tc>
      </w:tr>
    </w:tbl>
    <w:p xmlns:wp14="http://schemas.microsoft.com/office/word/2010/wordml" w14:paraId="72A3D3EC" wp14:textId="77777777">
      <w:pPr>
        <w:pStyle w:val="Normal"/>
        <w:spacing w:line="360" w:lineRule="auto"/>
        <w:ind w:firstLine="1701"/>
        <w:jc w:val="both"/>
        <w:rPr/>
      </w:pPr>
      <w:r>
        <w:rPr/>
      </w:r>
    </w:p>
    <w:p xmlns:wp14="http://schemas.microsoft.com/office/word/2010/wordml" w14:paraId="306128E8" wp14:textId="4AC72DBF">
      <w:pPr>
        <w:pStyle w:val="Normal"/>
        <w:spacing w:line="360" w:lineRule="auto"/>
        <w:ind w:firstLine="1701"/>
        <w:jc w:val="both"/>
      </w:pPr>
      <w:r w:rsidR="400E0EDF">
        <w:rPr>
          <w:b w:val="1"/>
          <w:bCs w:val="1"/>
          <w:shd w:val="clear" w:fill="FFFFFF"/>
        </w:rPr>
        <w:t>CONSIDERANDO</w:t>
      </w:r>
      <w:r w:rsidR="400E0EDF">
        <w:rPr>
          <w:shd w:val="clear" w:fill="FFFFFF"/>
        </w:rPr>
        <w:t xml:space="preserve"> </w:t>
      </w:r>
      <w:r w:rsidR="56FABC21">
        <w:rPr>
          <w:shd w:val="clear" w:fill="FFFFFF"/>
        </w:rPr>
        <w:t xml:space="preserve">que os dados </w:t>
      </w:r>
      <w:r w:rsidR="56FABC21">
        <w:rPr>
          <w:shd w:val="clear" w:fill="FFFFFF"/>
        </w:rPr>
        <w:t xml:space="preserve">acima mencionados apontam que o Município _____________ não atingiu as metas preconizadas nas seguintes vacinas: _________________________________________</w:t>
      </w:r>
      <w:r w:rsidR="766E29EC">
        <w:rPr>
          <w:shd w:val="clear" w:fill="FFFFFF"/>
        </w:rPr>
        <w:t xml:space="preserve">, estando no grupo de 58 municípios</w:t>
      </w:r>
      <w:r w:rsidR="3D8CFD75">
        <w:rPr>
          <w:shd w:val="clear" w:fill="FFFFFF"/>
        </w:rPr>
        <w:t xml:space="preserve"> </w:t>
      </w:r>
      <w:r w:rsidR="3D8CFD75">
        <w:rPr>
          <w:shd w:val="clear" w:fill="FFFFFF"/>
        </w:rPr>
        <w:t xml:space="preserve">cearenses </w:t>
      </w:r>
      <w:r w:rsidR="766E29EC">
        <w:rPr>
          <w:shd w:val="clear" w:fill="FFFFFF"/>
        </w:rPr>
        <w:t xml:space="preserve">com</w:t>
      </w:r>
      <w:r w:rsidR="766E29EC">
        <w:rPr>
          <w:shd w:val="clear" w:fill="FFFFFF"/>
        </w:rPr>
        <w:t xml:space="preserve"> pelo menos 04 vacinas com cobertura abaixo de 80% das metas preconizadas</w:t>
      </w:r>
      <w:r w:rsidR="24216D4E">
        <w:rPr>
          <w:shd w:val="clear" w:fill="FFFFFF"/>
        </w:rPr>
        <w:t xml:space="preserve">.</w:t>
      </w:r>
    </w:p>
    <w:p xmlns:wp14="http://schemas.microsoft.com/office/word/2010/wordml" w14:paraId="0DD58EBA" wp14:textId="1ECB8430">
      <w:pPr>
        <w:pStyle w:val="Normal"/>
        <w:spacing w:line="360" w:lineRule="auto"/>
        <w:ind w:firstLine="1701"/>
        <w:jc w:val="both"/>
      </w:pPr>
    </w:p>
    <w:p xmlns:wp14="http://schemas.microsoft.com/office/word/2010/wordml" w14:paraId="441BBDA8" wp14:textId="57B2C836">
      <w:pPr>
        <w:pStyle w:val="Normal"/>
        <w:spacing w:line="360" w:lineRule="auto"/>
        <w:ind w:firstLine="1701"/>
        <w:jc w:val="both"/>
      </w:pPr>
      <w:r w:rsidRPr="400E0EDF" w:rsidR="56FABC21">
        <w:rPr>
          <w:b w:val="1"/>
          <w:bCs w:val="1"/>
          <w:shd w:val="clear" w:fill="FFFFFF"/>
        </w:rPr>
        <w:t xml:space="preserve">CONSIDERANDO</w:t>
      </w:r>
      <w:r w:rsidR="56FABC21">
        <w:rPr>
          <w:shd w:val="clear" w:fill="FFFFFF"/>
        </w:rPr>
        <w:t xml:space="preserve"> que é </w:t>
      </w:r>
      <w:r w:rsidR="43953D9D">
        <w:rPr>
          <w:shd w:val="clear" w:fill="FFFFFF"/>
        </w:rPr>
        <w:t xml:space="preserve">necessária </w:t>
      </w:r>
      <w:r w:rsidR="56FABC21">
        <w:rPr>
          <w:shd w:val="clear" w:fill="FFFFFF"/>
        </w:rPr>
        <w:t xml:space="preserve">a adoção de</w:t>
      </w:r>
      <w:r w:rsidRPr="328D7783" w:rsidR="400E0EDF">
        <w:rPr>
          <w:i w:val="1"/>
          <w:iCs w:val="1"/>
          <w:shd w:val="clear" w:fill="FFFFFF"/>
        </w:rPr>
        <w:t xml:space="preserve"> </w:t>
      </w:r>
      <w:r w:rsidR="400E0EDF">
        <w:rPr>
          <w:shd w:val="clear" w:fill="FFFFFF"/>
        </w:rPr>
        <w:t>medidas pela gestão pública de saúde, na busca por melhores coberturas vacinais, com estratégias de comunicação e ações de mobilização social, para máxima adesão e convencimento da população sobre as vantagens e importância das vacinas, bem como os riscos da falta de imunização;</w:t>
      </w:r>
    </w:p>
    <w:p xmlns:wp14="http://schemas.microsoft.com/office/word/2010/wordml" w14:paraId="3A85EDF7" wp14:textId="62A2F25D">
      <w:pPr>
        <w:pStyle w:val="Normal"/>
        <w:spacing w:line="360" w:lineRule="auto"/>
        <w:ind w:firstLine="1701"/>
        <w:jc w:val="both"/>
      </w:pPr>
      <w:r w:rsidR="328D7783">
        <w:rPr>
          <w:b w:val="1"/>
          <w:bCs w:val="1"/>
          <w:lang w:eastAsia="pt-BR"/>
        </w:rPr>
        <w:t>CONSIDERANDO</w:t>
      </w:r>
      <w:r w:rsidR="328D7783">
        <w:rPr>
          <w:lang w:eastAsia="pt-BR"/>
        </w:rPr>
        <w:t xml:space="preserve"> o Procedimento Administrativo n.º ______________ instaurado para fiscalizar, em âmbito municipal, o cumprimento das metas de cobertura vacinal traçadas pelo PNI, </w:t>
      </w:r>
      <w:r w:rsidR="43F393D9">
        <w:rPr>
          <w:lang w:eastAsia="pt-BR"/>
        </w:rPr>
        <w:t xml:space="preserve">no ano de 2023, </w:t>
      </w:r>
      <w:r w:rsidR="328D7783">
        <w:rPr>
          <w:rStyle w:val="Normaltextrun"/>
          <w:shd w:val="clear" w:fill="FFFFFF"/>
        </w:rPr>
        <w:t>com adequação das ações de vigilância epidemiológica, em decorrência da pandemia do Novo Coronavírus</w:t>
      </w:r>
      <w:r w:rsidR="328D7783">
        <w:rPr>
          <w:shd w:val="clear" w:fill="FFFFFF"/>
        </w:rPr>
        <w:t>.</w:t>
      </w:r>
      <w:r w:rsidR="328D7783">
        <w:rPr>
          <w:lang w:eastAsia="pt-BR"/>
        </w:rPr>
        <w:t>;</w:t>
      </w:r>
    </w:p>
    <w:p xmlns:wp14="http://schemas.microsoft.com/office/word/2010/wordml" w14:paraId="2FA38D41" wp14:textId="77777777">
      <w:pPr>
        <w:pStyle w:val="Normal"/>
        <w:spacing w:line="360" w:lineRule="auto"/>
        <w:ind w:firstLine="1701"/>
        <w:jc w:val="both"/>
        <w:rPr/>
      </w:pPr>
      <w:r>
        <w:rPr>
          <w:b/>
          <w:bCs/>
          <w:lang w:eastAsia="pt-BR"/>
        </w:rPr>
        <w:t xml:space="preserve">RESOLVE </w:t>
      </w:r>
      <w:r>
        <w:rPr>
          <w:b/>
          <w:bCs/>
        </w:rPr>
        <w:t xml:space="preserve">RECOMENDAR </w:t>
      </w:r>
      <w:r>
        <w:rPr/>
        <w:t xml:space="preserve">ao </w:t>
      </w:r>
      <w:r>
        <w:rPr>
          <w:b/>
          <w:bCs/>
        </w:rPr>
        <w:t>MUNICÍPIO DE _____________________</w:t>
      </w:r>
      <w:r>
        <w:rPr/>
        <w:t>, nas pessoas de seu Prefeito Municipal, de seus Secretários de Saúde, de Educação e Assistência Social, que:</w:t>
      </w:r>
    </w:p>
    <w:p xmlns:wp14="http://schemas.microsoft.com/office/word/2010/wordml" w14:paraId="0C7907D1" wp14:textId="1F89762B">
      <w:pPr>
        <w:pStyle w:val="ListParagraph"/>
        <w:widowControl w:val="0"/>
        <w:numPr>
          <w:ilvl w:val="0"/>
          <w:numId w:val="2"/>
        </w:numPr>
        <w:spacing w:before="0" w:after="0" w:line="360" w:lineRule="auto"/>
        <w:ind w:left="720" w:right="196" w:hanging="360"/>
        <w:contextualSpacing/>
        <w:jc w:val="both"/>
        <w:textAlignment w:val="baseline"/>
        <w:rPr/>
      </w:pPr>
      <w:r w:rsidR="639FED5A">
        <w:rPr/>
        <w:t xml:space="preserve">Elaboram plano de imunização com </w:t>
      </w:r>
      <w:proofErr w:type="spellStart"/>
      <w:r w:rsidR="639FED5A">
        <w:rPr/>
        <w:t>intuitio</w:t>
      </w:r>
      <w:proofErr w:type="spellEnd"/>
      <w:r w:rsidR="639FED5A">
        <w:rPr/>
        <w:t xml:space="preserve"> de atingir as metas vacinais preconizadas pelo PNI;</w:t>
      </w:r>
    </w:p>
    <w:p xmlns:wp14="http://schemas.microsoft.com/office/word/2010/wordml" w14:paraId="6F683CEE" wp14:textId="06D8C267">
      <w:pPr>
        <w:pStyle w:val="ListParagraph"/>
        <w:widowControl w:val="0"/>
        <w:numPr>
          <w:ilvl w:val="0"/>
          <w:numId w:val="2"/>
        </w:numPr>
        <w:spacing w:before="0" w:after="0" w:line="360" w:lineRule="auto"/>
        <w:ind w:left="720" w:right="196" w:hanging="360"/>
        <w:contextualSpacing/>
        <w:jc w:val="both"/>
        <w:textAlignment w:val="baseline"/>
        <w:rPr/>
      </w:pPr>
      <w:r w:rsidR="400E0EDF">
        <w:rPr/>
        <w:t>Articulem e realizem, com os setores de comunicação, educação, saúde, líderes religiosos e comunitários campanha local e engajamento da sociedade para cumprimento das metas de cobertura vacinal em todas as vacinas;</w:t>
      </w:r>
    </w:p>
    <w:p w:rsidR="747E8FD4" w:rsidP="400E0EDF" w:rsidRDefault="747E8FD4" w14:paraId="51CC92BC" w14:textId="2E508F02">
      <w:pPr>
        <w:pStyle w:val="ListParagraph"/>
        <w:widowControl w:val="0"/>
        <w:numPr>
          <w:ilvl w:val="0"/>
          <w:numId w:val="2"/>
        </w:numPr>
        <w:spacing w:before="0" w:after="0" w:line="360" w:lineRule="auto"/>
        <w:ind w:left="720" w:right="196" w:hanging="360"/>
        <w:contextualSpacing/>
        <w:jc w:val="both"/>
        <w:rPr>
          <w:noProof w:val="0"/>
          <w:lang w:val="pt-BR"/>
        </w:rPr>
      </w:pPr>
      <w:r w:rsidRPr="328D7783" w:rsidR="747E8FD4">
        <w:rPr>
          <w:noProof w:val="0"/>
          <w:lang w:val="pt-BR"/>
        </w:rPr>
        <w:t>Mobilize</w:t>
      </w:r>
      <w:r w:rsidRPr="328D7783" w:rsidR="289684D3">
        <w:rPr>
          <w:noProof w:val="0"/>
          <w:lang w:val="pt-BR"/>
        </w:rPr>
        <w:t>m</w:t>
      </w:r>
      <w:r w:rsidRPr="328D7783" w:rsidR="747E8FD4">
        <w:rPr>
          <w:noProof w:val="0"/>
          <w:lang w:val="pt-BR"/>
        </w:rPr>
        <w:t xml:space="preserve"> os profissionais das unidades de saúde, inclusive quanto a necessidade de registro das doses aplicadas nos sistemas do MS e integre </w:t>
      </w:r>
      <w:r w:rsidRPr="328D7783" w:rsidR="79EAFB0E">
        <w:rPr>
          <w:noProof w:val="0"/>
          <w:lang w:val="pt-BR"/>
        </w:rPr>
        <w:t xml:space="preserve">com </w:t>
      </w:r>
      <w:r w:rsidRPr="328D7783" w:rsidR="747E8FD4">
        <w:rPr>
          <w:noProof w:val="0"/>
          <w:lang w:val="pt-BR"/>
        </w:rPr>
        <w:t>as demais equipes;</w:t>
      </w:r>
    </w:p>
    <w:p xmlns:wp14="http://schemas.microsoft.com/office/word/2010/wordml" w14:paraId="34DC34D4" wp14:textId="76653C57">
      <w:pPr>
        <w:pStyle w:val="ListParagraph"/>
        <w:widowControl w:val="0"/>
        <w:numPr>
          <w:ilvl w:val="0"/>
          <w:numId w:val="2"/>
        </w:numPr>
        <w:spacing w:before="0" w:after="0" w:line="360" w:lineRule="auto"/>
        <w:ind w:left="720" w:right="196" w:hanging="360"/>
        <w:contextualSpacing/>
        <w:jc w:val="both"/>
        <w:textAlignment w:val="baseline"/>
        <w:rPr/>
      </w:pPr>
      <w:r w:rsidR="400E0EDF">
        <w:rPr/>
        <w:t xml:space="preserve">Realizem parceria entre Secretaria de Saúde, Secretaria de Educação do Estado e do Município, Secretaria de Proteção Social e Direitos Humanos do Estado e do Município para </w:t>
      </w:r>
      <w:r w:rsidR="5AF26F5E">
        <w:rPr/>
        <w:t xml:space="preserve">que haja intensificação da </w:t>
      </w:r>
      <w:r w:rsidR="400E0EDF">
        <w:rPr/>
        <w:t xml:space="preserve">conscientização e </w:t>
      </w:r>
      <w:r w:rsidR="1F592205">
        <w:rPr/>
        <w:t>da vacinação no público atendido por estas secretarias</w:t>
      </w:r>
      <w:r w:rsidR="400E0EDF">
        <w:rPr/>
        <w:t>;</w:t>
      </w:r>
    </w:p>
    <w:p xmlns:wp14="http://schemas.microsoft.com/office/word/2010/wordml" w14:paraId="11FF35B5" wp14:textId="29FB4217">
      <w:pPr>
        <w:pStyle w:val="ListParagraph"/>
        <w:widowControl w:val="0"/>
        <w:numPr>
          <w:ilvl w:val="0"/>
          <w:numId w:val="2"/>
        </w:numPr>
        <w:spacing w:before="0" w:after="0" w:line="360" w:lineRule="auto"/>
        <w:ind w:left="720" w:right="196" w:hanging="360"/>
        <w:contextualSpacing/>
        <w:jc w:val="both"/>
        <w:textAlignment w:val="baseline"/>
        <w:rPr/>
      </w:pPr>
      <w:r w:rsidR="400E0EDF">
        <w:rPr/>
        <w:t>P</w:t>
      </w:r>
      <w:r w:rsidR="400E0EDF">
        <w:rPr/>
        <w:t>roceda</w:t>
      </w:r>
      <w:r w:rsidR="6FE8F7D2">
        <w:rPr/>
        <w:t>m a</w:t>
      </w:r>
      <w:r w:rsidR="400E0EDF">
        <w:rPr/>
        <w:t xml:space="preserve"> ampla divulgação sobre a importância da vacinação</w:t>
      </w:r>
      <w:r w:rsidR="31AC4818">
        <w:rPr/>
        <w:t>,</w:t>
      </w:r>
      <w:r w:rsidR="400E0EDF">
        <w:rPr/>
        <w:t xml:space="preserve"> </w:t>
      </w:r>
      <w:r w:rsidR="027C8C32">
        <w:rPr/>
        <w:t>principalmente entre as gestantes e futuros pais</w:t>
      </w:r>
      <w:r w:rsidR="414DCC26">
        <w:rPr/>
        <w:t xml:space="preserve">, além de utilizar a </w:t>
      </w:r>
      <w:r w:rsidR="400E0EDF">
        <w:rPr/>
        <w:t xml:space="preserve">mídia local, incluindo rádios e outros meios (inclusive </w:t>
      </w:r>
      <w:r w:rsidRPr="328D7783" w:rsidR="400E0EDF">
        <w:rPr>
          <w:i w:val="1"/>
          <w:iCs w:val="1"/>
        </w:rPr>
        <w:t>site</w:t>
      </w:r>
      <w:r w:rsidR="400E0EDF">
        <w:rPr/>
        <w:t xml:space="preserve"> do Município, repartições municipais, dentre outros, bem como campanha no comércio)</w:t>
      </w:r>
      <w:r w:rsidR="3CFE6A6B">
        <w:rPr/>
        <w:t xml:space="preserve"> para conscientizar a população em geral</w:t>
      </w:r>
      <w:r w:rsidR="400E0EDF">
        <w:rPr/>
        <w:t>;</w:t>
      </w:r>
    </w:p>
    <w:p xmlns:wp14="http://schemas.microsoft.com/office/word/2010/wordml" w14:paraId="22ADB8F8" wp14:textId="0E7EE9FB">
      <w:pPr>
        <w:pStyle w:val="ListParagraph"/>
        <w:widowControl w:val="0"/>
        <w:numPr>
          <w:ilvl w:val="0"/>
          <w:numId w:val="2"/>
        </w:numPr>
        <w:spacing w:before="0" w:after="0" w:line="360" w:lineRule="auto"/>
        <w:ind w:left="720" w:right="196" w:hanging="360"/>
        <w:contextualSpacing/>
        <w:jc w:val="both"/>
        <w:textAlignment w:val="baseline"/>
        <w:rPr/>
      </w:pPr>
      <w:r w:rsidRPr="328D7783" w:rsidR="3A5A4B6F">
        <w:rPr>
          <w:noProof w:val="0"/>
          <w:lang w:val="pt-BR"/>
        </w:rPr>
        <w:t>Implant</w:t>
      </w:r>
      <w:r w:rsidRPr="328D7783" w:rsidR="7CA130AB">
        <w:rPr>
          <w:noProof w:val="0"/>
          <w:lang w:val="pt-BR"/>
        </w:rPr>
        <w:t>em</w:t>
      </w:r>
      <w:r w:rsidRPr="328D7783" w:rsidR="3A5A4B6F">
        <w:rPr>
          <w:noProof w:val="0"/>
          <w:lang w:val="pt-BR"/>
        </w:rPr>
        <w:t xml:space="preserve"> o sistema de registro nominal dos vacinados</w:t>
      </w:r>
      <w:r w:rsidRPr="328D7783" w:rsidR="3A5A4B6F">
        <w:rPr>
          <w:noProof w:val="0"/>
          <w:lang w:val="pt-BR"/>
        </w:rPr>
        <w:t xml:space="preserve"> e monitora</w:t>
      </w:r>
      <w:r w:rsidRPr="328D7783" w:rsidR="6B74AA96">
        <w:rPr>
          <w:noProof w:val="0"/>
          <w:lang w:val="pt-BR"/>
        </w:rPr>
        <w:t>mento</w:t>
      </w:r>
      <w:r w:rsidRPr="328D7783" w:rsidR="3A5A4B6F">
        <w:rPr>
          <w:noProof w:val="0"/>
          <w:lang w:val="pt-BR"/>
        </w:rPr>
        <w:t xml:space="preserve">, mensal, </w:t>
      </w:r>
      <w:r w:rsidRPr="328D7783" w:rsidR="6F93BB7E">
        <w:rPr>
          <w:noProof w:val="0"/>
          <w:lang w:val="pt-BR"/>
        </w:rPr>
        <w:t>d</w:t>
      </w:r>
      <w:r w:rsidRPr="328D7783" w:rsidR="3A5A4B6F">
        <w:rPr>
          <w:noProof w:val="0"/>
          <w:lang w:val="pt-BR"/>
        </w:rPr>
        <w:t xml:space="preserve">os indicadores </w:t>
      </w:r>
      <w:r w:rsidR="400E0EDF">
        <w:rPr/>
        <w:t>para elaborar estratégias, identificar erros de registro, dentre outros</w:t>
      </w:r>
      <w:r w:rsidR="6AEBCACB">
        <w:rPr/>
        <w:t xml:space="preserve">, </w:t>
      </w:r>
      <w:r w:rsidR="6AEBCACB">
        <w:rPr>
          <w:b w:val="0"/>
          <w:bCs w:val="0"/>
        </w:rPr>
        <w:t xml:space="preserve">inclusive </w:t>
      </w:r>
      <w:r w:rsidR="2C46E59A">
        <w:rPr>
          <w:b w:val="0"/>
          <w:bCs w:val="0"/>
        </w:rPr>
        <w:t xml:space="preserve">referente </w:t>
      </w:r>
      <w:r w:rsidR="6AEBCACB">
        <w:rPr>
          <w:b w:val="0"/>
          <w:bCs w:val="0"/>
        </w:rPr>
        <w:t xml:space="preserve">as doses aplicadas em </w:t>
      </w:r>
      <w:r w:rsidR="6AEBCACB">
        <w:rPr>
          <w:b w:val="0"/>
          <w:bCs w:val="0"/>
        </w:rPr>
        <w:t>maternidades, públicas e privadas, e clínicas</w:t>
      </w:r>
      <w:r w:rsidR="471FC27E">
        <w:rPr>
          <w:b w:val="0"/>
          <w:bCs w:val="0"/>
        </w:rPr>
        <w:t xml:space="preserve"> de imunização</w:t>
      </w:r>
      <w:r w:rsidR="400E0EDF">
        <w:rPr/>
        <w:t>;</w:t>
      </w:r>
    </w:p>
    <w:p xmlns:wp14="http://schemas.microsoft.com/office/word/2010/wordml" w14:paraId="4E005472" wp14:textId="695950C3">
      <w:pPr>
        <w:pStyle w:val="ListParagraph"/>
        <w:widowControl w:val="0"/>
        <w:numPr>
          <w:ilvl w:val="0"/>
          <w:numId w:val="2"/>
        </w:numPr>
        <w:spacing w:before="0" w:after="0" w:line="360" w:lineRule="auto"/>
        <w:ind w:left="720" w:right="196" w:hanging="360"/>
        <w:contextualSpacing/>
        <w:jc w:val="both"/>
        <w:textAlignment w:val="baseline"/>
        <w:rPr/>
      </w:pPr>
      <w:r w:rsidR="33237506">
        <w:rPr/>
        <w:t>Identifique</w:t>
      </w:r>
      <w:r w:rsidR="5D252290">
        <w:rPr/>
        <w:t>m</w:t>
      </w:r>
      <w:r w:rsidR="33237506">
        <w:rPr/>
        <w:t xml:space="preserve"> os faltosos e r</w:t>
      </w:r>
      <w:r w:rsidR="400E0EDF">
        <w:rPr/>
        <w:t>ealizem busca ativa de não vacinados com elaboração de tabela com lista e número de pessoas nessa situação e realização de visitas pelos agentes de saúde e articulação com Conselho Tutelar, CREAS e CRAS e outros órgãos quando necessário;</w:t>
      </w:r>
      <w:r w:rsidR="0E9CF81A">
        <w:rPr/>
        <w:t xml:space="preserve"> </w:t>
      </w:r>
    </w:p>
    <w:p xmlns:wp14="http://schemas.microsoft.com/office/word/2010/wordml" w14:paraId="310681ED" wp14:textId="6482D634">
      <w:pPr>
        <w:pStyle w:val="ListParagraph"/>
        <w:widowControl w:val="0"/>
        <w:numPr>
          <w:ilvl w:val="0"/>
          <w:numId w:val="2"/>
        </w:numPr>
        <w:spacing w:before="0" w:after="0" w:line="360" w:lineRule="auto"/>
        <w:ind w:left="720" w:right="196" w:hanging="360"/>
        <w:contextualSpacing/>
        <w:jc w:val="both"/>
        <w:textAlignment w:val="baseline"/>
        <w:rPr/>
      </w:pPr>
      <w:r w:rsidR="400E0EDF">
        <w:rPr/>
        <w:t>Intensifiquem a vacinação de rotina</w:t>
      </w:r>
      <w:r w:rsidR="3B3F0D21">
        <w:rPr/>
        <w:t>, inclusive com estratégias diferentes</w:t>
      </w:r>
      <w:r w:rsidR="5E024B6B">
        <w:rPr/>
        <w:t xml:space="preserve">, como horário estendido das salas de vacina, marcação da vacina, dia d da </w:t>
      </w:r>
      <w:r w:rsidR="5E024B6B">
        <w:rPr/>
        <w:t>vac</w:t>
      </w:r>
      <w:r w:rsidR="5E024B6B">
        <w:rPr/>
        <w:t>inação</w:t>
      </w:r>
      <w:r w:rsidR="5849ED80">
        <w:rPr/>
        <w:t>, tudo com ampla divulgação</w:t>
      </w:r>
      <w:r w:rsidR="400E0EDF">
        <w:rPr/>
        <w:t>;</w:t>
      </w:r>
    </w:p>
    <w:p xmlns:wp14="http://schemas.microsoft.com/office/word/2010/wordml" w14:paraId="4BB2AF88" wp14:textId="65F59622">
      <w:pPr>
        <w:pStyle w:val="ListParagraph"/>
        <w:widowControl w:val="0"/>
        <w:numPr>
          <w:ilvl w:val="0"/>
          <w:numId w:val="2"/>
        </w:numPr>
        <w:spacing w:before="0" w:after="0" w:line="360" w:lineRule="auto"/>
        <w:ind w:left="720" w:right="196" w:hanging="360"/>
        <w:contextualSpacing/>
        <w:jc w:val="both"/>
        <w:textAlignment w:val="baseline"/>
        <w:rPr/>
      </w:pPr>
      <w:r w:rsidR="400E0EDF">
        <w:rPr/>
        <w:t>D</w:t>
      </w:r>
      <w:r w:rsidR="400E0EDF">
        <w:rPr/>
        <w:t>esenvolvam</w:t>
      </w:r>
      <w:r w:rsidR="34ACA9EB">
        <w:rPr/>
        <w:t xml:space="preserve">, juntamente com a SESA, </w:t>
      </w:r>
      <w:r w:rsidR="400E0EDF">
        <w:rPr/>
        <w:t xml:space="preserve">ações de capacitação para os profissionais de saúde (vacinadores, </w:t>
      </w:r>
      <w:r w:rsidR="7F28C837">
        <w:rPr/>
        <w:t xml:space="preserve">digitadores, </w:t>
      </w:r>
      <w:r w:rsidR="400E0EDF">
        <w:rPr/>
        <w:t xml:space="preserve">ACS, enfermeiros, médicos </w:t>
      </w:r>
      <w:proofErr w:type="spellStart"/>
      <w:r w:rsidRPr="328D7783" w:rsidR="400E0EDF">
        <w:rPr>
          <w:i w:val="1"/>
          <w:iCs w:val="1"/>
        </w:rPr>
        <w:t>etc</w:t>
      </w:r>
      <w:proofErr w:type="spellEnd"/>
      <w:r w:rsidR="400E0EDF">
        <w:rPr/>
        <w:t>);</w:t>
      </w:r>
    </w:p>
    <w:p w:rsidR="55450114" w:rsidP="400E0EDF" w:rsidRDefault="55450114" w14:paraId="71ABB035" w14:textId="583684E2">
      <w:pPr>
        <w:pStyle w:val="ListParagraph"/>
        <w:numPr>
          <w:ilvl w:val="0"/>
          <w:numId w:val="2"/>
        </w:numPr>
        <w:spacing w:line="360" w:lineRule="auto"/>
        <w:ind w:left="720" w:right="196" w:hanging="360"/>
        <w:jc w:val="both"/>
        <w:rPr/>
      </w:pPr>
      <w:r w:rsidR="55450114">
        <w:rPr/>
        <w:t xml:space="preserve">Realizem ações </w:t>
      </w:r>
      <w:proofErr w:type="spellStart"/>
      <w:r w:rsidR="55450114">
        <w:rPr/>
        <w:t>extra-muros</w:t>
      </w:r>
      <w:proofErr w:type="spellEnd"/>
      <w:r w:rsidR="55450114">
        <w:rPr/>
        <w:t xml:space="preserve">, possibilitando </w:t>
      </w:r>
      <w:r w:rsidR="3413418B">
        <w:rPr/>
        <w:t>o</w:t>
      </w:r>
      <w:r w:rsidR="55450114">
        <w:rPr/>
        <w:t xml:space="preserve">timizar os imunobiológicos e outros insumos a partir de estratégias que oportunizem a vacinação do </w:t>
      </w:r>
      <w:r w:rsidR="55450114">
        <w:rPr/>
        <w:t>p</w:t>
      </w:r>
      <w:r w:rsidR="55450114">
        <w:rPr/>
        <w:t>úblico alvo</w:t>
      </w:r>
      <w:r w:rsidR="55450114">
        <w:rPr/>
        <w:t>,</w:t>
      </w:r>
      <w:r w:rsidR="55450114">
        <w:rPr/>
        <w:t xml:space="preserve"> tais como: realizar vacinação casa a casa ou locais </w:t>
      </w:r>
      <w:r w:rsidR="1446D62F">
        <w:rPr/>
        <w:t xml:space="preserve">e datas </w:t>
      </w:r>
      <w:r w:rsidR="55450114">
        <w:rPr/>
        <w:t>estratégic</w:t>
      </w:r>
      <w:r w:rsidR="056F4F84">
        <w:rPr/>
        <w:t>a</w:t>
      </w:r>
      <w:r w:rsidR="55450114">
        <w:rPr/>
        <w:t>s</w:t>
      </w:r>
      <w:r w:rsidR="5260DE3B">
        <w:rPr/>
        <w:t>;</w:t>
      </w:r>
    </w:p>
    <w:p xmlns:wp14="http://schemas.microsoft.com/office/word/2010/wordml" w14:paraId="0D0B940D" wp14:textId="77777777">
      <w:pPr>
        <w:pStyle w:val="ListParagraph"/>
        <w:spacing w:line="360" w:lineRule="auto"/>
        <w:rPr/>
      </w:pPr>
      <w:r>
        <w:rPr/>
      </w:r>
    </w:p>
    <w:p xmlns:wp14="http://schemas.microsoft.com/office/word/2010/wordml" w14:paraId="68D936E7" wp14:textId="19C8D1EB">
      <w:pPr>
        <w:pStyle w:val="Normal"/>
        <w:tabs>
          <w:tab w:val="clear" w:pos="709"/>
          <w:tab w:val="left" w:leader="none" w:pos="83"/>
        </w:tabs>
        <w:spacing w:line="360" w:lineRule="auto"/>
        <w:ind w:firstLine="1701"/>
        <w:jc w:val="both"/>
      </w:pPr>
      <w:r w:rsidR="023613B7">
        <w:rPr/>
        <w:t xml:space="preserve">Remeta-se a presente RECOMENDAÇÃO para o Prefeito Municipal, para a Secretaria de Saúde, para a Secretaria de Educação e para a Secretaria Assistência Social, para adoção das providências cabíveis, e ainda para: </w:t>
      </w:r>
    </w:p>
    <w:p xmlns:wp14="http://schemas.microsoft.com/office/word/2010/wordml" w14:paraId="00DD4C25" wp14:textId="77777777">
      <w:pPr>
        <w:pStyle w:val="ListParagraph"/>
        <w:widowControl w:val="0"/>
        <w:numPr>
          <w:ilvl w:val="0"/>
          <w:numId w:val="3"/>
        </w:numPr>
        <w:spacing w:before="0" w:after="0" w:line="360" w:lineRule="auto"/>
        <w:ind w:left="720" w:right="196" w:hanging="360"/>
        <w:contextualSpacing/>
        <w:jc w:val="both"/>
        <w:textAlignment w:val="baseline"/>
        <w:rPr/>
      </w:pPr>
      <w:r w:rsidR="023613B7">
        <w:rPr/>
        <w:t>As rádios difusoras do Município para conhecimento da RECOMENDAÇÃO, dando a devida publicidade;</w:t>
      </w:r>
    </w:p>
    <w:p xmlns:wp14="http://schemas.microsoft.com/office/word/2010/wordml" w:rsidP="023613B7" w14:paraId="0E27B00A" wp14:textId="30D6845E">
      <w:pPr>
        <w:pStyle w:val="ListParagraph"/>
        <w:widowControl w:val="0"/>
        <w:numPr>
          <w:ilvl w:val="0"/>
          <w:numId w:val="3"/>
        </w:numPr>
        <w:spacing w:before="0" w:after="0" w:line="360" w:lineRule="auto"/>
        <w:ind w:left="720" w:right="196" w:hanging="360"/>
        <w:contextualSpacing/>
        <w:jc w:val="both"/>
        <w:rPr/>
      </w:pPr>
      <w:r w:rsidR="3DC36777">
        <w:rPr/>
        <w:t xml:space="preserve">Remeta-se cópia da presente recomendação, ao CAOSAUDE, para fins de ciência e </w:t>
      </w:r>
      <w:r w:rsidR="19DB7251">
        <w:rPr/>
        <w:t xml:space="preserve">acompanhamento </w:t>
      </w:r>
      <w:r w:rsidR="3DC36777">
        <w:rPr/>
        <w:t>do PROJ</w:t>
      </w:r>
      <w:r w:rsidR="555428DD">
        <w:rPr/>
        <w:t xml:space="preserve">ETO IMUNIZA +; </w:t>
      </w:r>
    </w:p>
    <w:p w:rsidR="023613B7" w:rsidP="023613B7" w:rsidRDefault="023613B7" w14:paraId="7379D7D7" w14:textId="64422F49">
      <w:pPr>
        <w:pStyle w:val="Normal"/>
        <w:spacing w:line="360" w:lineRule="auto"/>
        <w:ind w:firstLine="1701"/>
        <w:jc w:val="both"/>
        <w:rPr>
          <w:b w:val="1"/>
          <w:bCs w:val="1"/>
        </w:rPr>
      </w:pPr>
    </w:p>
    <w:p w:rsidR="0189A57E" w:rsidP="023613B7" w:rsidRDefault="0189A57E" w14:paraId="27176A6C" w14:textId="135DF4CA">
      <w:pPr>
        <w:pStyle w:val="Normal"/>
        <w:spacing w:line="360" w:lineRule="auto"/>
        <w:ind w:firstLine="1701"/>
        <w:jc w:val="both"/>
        <w:rPr>
          <w:b w:val="1"/>
          <w:bCs w:val="1"/>
        </w:rPr>
      </w:pPr>
      <w:r w:rsidRPr="023613B7" w:rsidR="0189A57E">
        <w:rPr>
          <w:b w:val="1"/>
          <w:bCs w:val="1"/>
        </w:rPr>
        <w:t>REQUISIÇÃO À SECRETARIA DE SAÚDE</w:t>
      </w:r>
    </w:p>
    <w:p xmlns:wp14="http://schemas.microsoft.com/office/word/2010/wordml" w:rsidP="328D7783" w14:paraId="77E550E7" wp14:textId="0379D36A">
      <w:pPr>
        <w:pStyle w:val="Normal"/>
        <w:widowControl w:val="0"/>
        <w:spacing w:before="0" w:after="0" w:line="360" w:lineRule="auto"/>
        <w:ind w:left="0" w:firstLine="1710"/>
        <w:contextualSpacing/>
        <w:jc w:val="both"/>
      </w:pPr>
      <w:r w:rsidR="023613B7">
        <w:rPr/>
        <w:t>Requisit</w:t>
      </w:r>
      <w:r w:rsidR="79B2170B">
        <w:rPr/>
        <w:t>a</w:t>
      </w:r>
      <w:r w:rsidR="023613B7">
        <w:rPr/>
        <w:t>-se</w:t>
      </w:r>
      <w:r w:rsidR="3B0D31DA">
        <w:rPr/>
        <w:t>,</w:t>
      </w:r>
      <w:r w:rsidR="023613B7">
        <w:rPr/>
        <w:t xml:space="preserve"> </w:t>
      </w:r>
      <w:r w:rsidR="695AC8A1">
        <w:rPr/>
        <w:t xml:space="preserve">por fim, </w:t>
      </w:r>
      <w:r w:rsidR="6051F554">
        <w:rPr/>
        <w:t xml:space="preserve">da </w:t>
      </w:r>
      <w:r w:rsidR="023613B7">
        <w:rPr/>
        <w:t>Secret</w:t>
      </w:r>
      <w:r w:rsidR="023613B7">
        <w:rPr/>
        <w:t>a</w:t>
      </w:r>
      <w:r w:rsidR="023613B7">
        <w:rPr/>
        <w:t>ria de Saúde</w:t>
      </w:r>
      <w:r w:rsidR="337298E9">
        <w:rPr/>
        <w:t xml:space="preserve">, no prazo de 15 </w:t>
      </w:r>
      <w:r w:rsidR="337298E9">
        <w:rPr/>
        <w:t xml:space="preserve">dias, </w:t>
      </w:r>
      <w:r w:rsidR="023613B7">
        <w:rPr/>
        <w:t xml:space="preserve"> </w:t>
      </w:r>
      <w:r w:rsidR="2BD79795">
        <w:rPr/>
        <w:t>a ap</w:t>
      </w:r>
      <w:r w:rsidR="023613B7">
        <w:rPr/>
        <w:t>resentação de plano</w:t>
      </w:r>
      <w:r w:rsidR="21FC156E">
        <w:rPr/>
        <w:t xml:space="preserve">, visando o </w:t>
      </w:r>
      <w:r w:rsidR="023613B7">
        <w:rPr/>
        <w:t xml:space="preserve">cumprimento da cobertura vacinal obrigatória segundo o Programa Nacional de Imunização (cobertura de 90% para a BCG e de 95 % para as demais vacinas), com cronograma das ações que serão realizadas </w:t>
      </w:r>
      <w:r w:rsidR="1A5FA473">
        <w:rPr/>
        <w:t xml:space="preserve">durante </w:t>
      </w:r>
      <w:r w:rsidR="023613B7">
        <w:rPr/>
        <w:t xml:space="preserve">o ano de 2023. </w:t>
      </w:r>
    </w:p>
    <w:p xmlns:wp14="http://schemas.microsoft.com/office/word/2010/wordml" w:rsidP="023613B7" w14:paraId="78E6F234" wp14:textId="4EABA613">
      <w:pPr>
        <w:pStyle w:val="Normal"/>
        <w:widowControl w:val="0"/>
        <w:spacing w:before="0" w:after="0" w:line="360" w:lineRule="auto"/>
        <w:ind w:left="0" w:right="196" w:firstLine="709"/>
        <w:contextualSpacing/>
        <w:jc w:val="both"/>
      </w:pPr>
      <w:r w:rsidR="023613B7">
        <w:rPr/>
        <w:t>Publique-se no Diário do MPCE.</w:t>
      </w:r>
    </w:p>
    <w:p xmlns:wp14="http://schemas.microsoft.com/office/word/2010/wordml" w14:paraId="267B0321" wp14:textId="77777777">
      <w:pPr>
        <w:pStyle w:val="Normal"/>
        <w:spacing w:line="360" w:lineRule="auto"/>
        <w:ind w:firstLine="1701"/>
        <w:jc w:val="both"/>
        <w:rPr/>
      </w:pPr>
      <w:r>
        <w:rPr/>
        <w:t xml:space="preserve">Registre-se. </w:t>
      </w:r>
    </w:p>
    <w:p xmlns:wp14="http://schemas.microsoft.com/office/word/2010/wordml" w14:paraId="69AED26C" wp14:textId="77777777">
      <w:pPr>
        <w:pStyle w:val="Normal"/>
        <w:spacing w:line="360" w:lineRule="auto"/>
        <w:ind w:firstLine="1701"/>
        <w:jc w:val="both"/>
        <w:rPr/>
      </w:pPr>
      <w:r>
        <w:rPr/>
        <w:t>Arquive-se.</w:t>
      </w:r>
    </w:p>
    <w:p xmlns:wp14="http://schemas.microsoft.com/office/word/2010/wordml" w14:paraId="60061E4C" wp14:textId="77777777">
      <w:pPr>
        <w:pStyle w:val="Normal"/>
        <w:spacing w:line="360" w:lineRule="auto"/>
        <w:ind w:firstLine="1701"/>
        <w:jc w:val="both"/>
        <w:rPr/>
      </w:pPr>
      <w:r>
        <w:rPr/>
      </w:r>
    </w:p>
    <w:p xmlns:wp14="http://schemas.microsoft.com/office/word/2010/wordml" w14:paraId="34EAFE2D" wp14:textId="77777777">
      <w:pPr>
        <w:pStyle w:val="Normal"/>
        <w:spacing w:line="360" w:lineRule="auto"/>
        <w:jc w:val="center"/>
        <w:rPr/>
      </w:pPr>
      <w:r>
        <w:rPr/>
        <w:t>Município, data.</w:t>
      </w:r>
    </w:p>
    <w:p xmlns:wp14="http://schemas.microsoft.com/office/word/2010/wordml" w14:paraId="1FF18AD7" wp14:textId="77777777">
      <w:pPr>
        <w:pStyle w:val="Normal"/>
        <w:spacing w:line="360" w:lineRule="auto"/>
        <w:jc w:val="center"/>
        <w:rPr/>
      </w:pPr>
      <w:r>
        <w:rPr/>
        <w:t>Promotor de Justiça</w:t>
      </w:r>
    </w:p>
    <w:p xmlns:wp14="http://schemas.microsoft.com/office/word/2010/wordml" w14:paraId="44EAFD9C" wp14:textId="77777777">
      <w:pPr>
        <w:pStyle w:val="Normal"/>
        <w:spacing w:line="360" w:lineRule="auto"/>
        <w:ind w:firstLine="1701"/>
        <w:jc w:val="center"/>
        <w:rPr>
          <w:b/>
          <w:b/>
          <w:bCs/>
          <w:lang w:eastAsia="pt-BR"/>
        </w:rPr>
      </w:pPr>
      <w:r>
        <w:rPr>
          <w:b/>
          <w:bCs/>
          <w:lang w:eastAsia="pt-BR"/>
        </w:rPr>
      </w:r>
    </w:p>
    <w:p xmlns:wp14="http://schemas.microsoft.com/office/word/2010/wordml" w14:paraId="4B94D5A5" wp14:textId="77777777">
      <w:pPr>
        <w:pStyle w:val="Normal"/>
        <w:suppressAutoHyphens w:val="false"/>
        <w:rPr>
          <w:kern w:val="0"/>
          <w:lang w:eastAsia="ja-JP"/>
        </w:rPr>
      </w:pPr>
      <w:r>
        <w:rPr/>
      </w:r>
    </w:p>
    <w:sectPr>
      <w:headerReference w:type="default" r:id="rId3"/>
      <w:footerReference w:type="default" r:id="rId4"/>
      <w:footnotePr>
        <w:numFmt w:val="decimal"/>
      </w:footnotePr>
      <w:type w:val="nextPage"/>
      <w:pgSz w:w="11906" w:h="16838" w:orient="portrait"/>
      <w:pgMar w:top="1417" w:right="1701" w:bottom="1417" w:left="1701" w:header="788" w:footer="769" w:gutter="0"/>
      <w:pgNumType w:fmt="decimal"/>
      <w:formProt w:val="false"/>
      <w:textDirection w:val="lrTb"/>
      <w:docGrid w:type="default" w:linePitch="360" w:charSpace="0"/>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Arial">
    <w:charset w:val="00"/>
    <w:family w:val="roman"/>
    <w:pitch w:val="variable"/>
  </w:font>
  <w:font w:name="Symbol">
    <w:charset w:val="00"/>
    <w:family w:val="roman"/>
    <w:pitch w:val="variable"/>
  </w:font>
  <w:font w:name="OpenSymbol">
    <w:altName w:val="Arial Unicode MS"/>
    <w:charset w:val="00"/>
    <w:family w:val="roman"/>
    <w:pitch w:val="variable"/>
  </w:font>
  <w:font w:name="Verdana">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45FB0818" wp14:textId="77777777">
    <w:pPr>
      <w:pStyle w:val="Normal"/>
      <w:rPr>
        <w:b/>
        <w:b/>
        <w:sz w:val="18"/>
        <w:szCs w:val="18"/>
      </w:rPr>
    </w:pPr>
    <w:r>
      <w:rPr/>
      <w:drawing>
        <wp:inline xmlns:wp14="http://schemas.microsoft.com/office/word/2010/wordprocessingDrawing" distT="0" distB="0" distL="0" distR="0" wp14:anchorId="4E4B387B" wp14:editId="7777777">
          <wp:extent cx="5741670" cy="62865"/>
          <wp:effectExtent l="0" t="0" r="0" b="0"/>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1"/>
                  <a:stretch>
                    <a:fillRect/>
                  </a:stretch>
                </pic:blipFill>
                <pic:spPr bwMode="auto">
                  <a:xfrm>
                    <a:off x="0" y="0"/>
                    <a:ext cx="5741670" cy="62865"/>
                  </a:xfrm>
                  <a:prstGeom prst="rect">
                    <a:avLst/>
                  </a:prstGeom>
                </pic:spPr>
              </pic:pic>
            </a:graphicData>
          </a:graphic>
        </wp:inline>
      </w:drawing>
    </w:r>
  </w:p>
  <w:p xmlns:wp14="http://schemas.microsoft.com/office/word/2010/wordml" w14:paraId="7D70317B" wp14:textId="77777777">
    <w:pPr>
      <w:pStyle w:val="Rodap"/>
      <w:tabs>
        <w:tab w:val="center" w:leader="none" w:pos="4419"/>
        <w:tab w:val="center" w:leader="none" w:pos="4819"/>
        <w:tab w:val="right" w:leader="none" w:pos="8560"/>
        <w:tab w:val="right" w:leader="none" w:pos="8838"/>
      </w:tabs>
      <w:spacing w:line="240" w:lineRule="atLeast"/>
      <w:jc w:val="center"/>
      <w:rPr>
        <w:sz w:val="20"/>
        <w:szCs w:val="20"/>
      </w:rPr>
    </w:pPr>
    <w:r>
      <w:rPr>
        <w:b/>
        <w:bCs/>
        <w:sz w:val="20"/>
        <w:szCs w:val="20"/>
      </w:rPr>
      <w:t>CENTRO DE APOIO OPERACIONAL DA SAÚDE – CAOSAÚDE</w:t>
    </w:r>
    <w:r>
      <w:rPr>
        <w:sz w:val="20"/>
        <w:szCs w:val="20"/>
      </w:rPr>
      <w:br/>
    </w:r>
    <w:r>
      <w:rPr>
        <w:sz w:val="20"/>
        <w:szCs w:val="20"/>
      </w:rPr>
      <w:t>Avenida Antônio Sales, nº 1740, Bairro: Dionísio Torres – Fortaleza/CE – CEP: 60135-101</w:t>
    </w:r>
  </w:p>
  <w:p xmlns:wp14="http://schemas.microsoft.com/office/word/2010/wordml" w14:paraId="2C7C2D53" wp14:textId="77777777">
    <w:pPr>
      <w:pStyle w:val="Rodap"/>
      <w:tabs>
        <w:tab w:val="center" w:leader="none" w:pos="4419"/>
        <w:tab w:val="center" w:leader="none" w:pos="4819"/>
        <w:tab w:val="right" w:leader="none" w:pos="8560"/>
        <w:tab w:val="right" w:leader="none" w:pos="8838"/>
      </w:tabs>
      <w:spacing w:line="240" w:lineRule="atLeast"/>
      <w:jc w:val="center"/>
      <w:rPr>
        <w:sz w:val="20"/>
        <w:szCs w:val="20"/>
      </w:rPr>
    </w:pPr>
    <w:r>
      <w:rPr>
        <w:sz w:val="20"/>
        <w:szCs w:val="20"/>
      </w:rPr>
      <w:t>Contatos: 85 98685-9580 / caosaude@mpce.mp.br</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type="separator" w:id="0">
    <w:p xmlns:wp14="http://schemas.microsoft.com/office/word/2010/wordml" w14:paraId="049F31CB" wp14:textId="77777777">
      <w:pPr>
        <w:rPr>
          <w:sz w:val="12"/>
        </w:rPr>
      </w:pPr>
      <w:r>
        <w:separator/>
      </w:r>
    </w:p>
  </w:footnote>
  <w:footnote w:type="continuationSeparator" w:id="1">
    <w:p xmlns:wp14="http://schemas.microsoft.com/office/word/2010/wordml" w14:paraId="53128261" wp14:textId="77777777">
      <w:pPr>
        <w:rPr>
          <w:sz w:val="12"/>
        </w:rPr>
      </w:pPr>
      <w:r>
        <w:continuationSeparator/>
      </w:r>
    </w:p>
  </w:footnote>
  <w:footnote w:id="4">
    <w:p xmlns:wp14="http://schemas.microsoft.com/office/word/2010/wordml" w14:paraId="2A3FD8CD" wp14:textId="77777777">
      <w:pPr>
        <w:pStyle w:val="Notaderodap"/>
        <w:jc w:val="both"/>
        <w:rPr>
          <w:rFonts w:cs="Times New Roman"/>
        </w:rPr>
      </w:pPr>
      <w:r>
        <w:rPr>
          <w:rStyle w:val="Caracteresdenotaderodap"/>
        </w:rPr>
        <w:footnoteRef/>
      </w:r>
      <w:r>
        <w:rPr/>
        <w:t xml:space="preserve"> </w:t>
      </w:r>
      <w:r>
        <w:rPr>
          <w:rFonts w:cs="Times New Roman"/>
        </w:rPr>
        <w:t xml:space="preserve">Panorama apresentado pelo Instituto de Estudos para Políticas de Saúde sobre a Cobertura Vacinal do Brasil em 2020 (Letícia Nunes, maio de 2021) demonstra que o Brasil tem visto o seu desempenho na cobertura vacinal declinar e doenças imunopreveníveis ressurgirem nos últimos anos, apresentando gráficos comparativos extraídos Tabnet/Datasus: </w:t>
      </w:r>
      <w:hyperlink r:id="rId2">
        <w:r>
          <w:rPr>
            <w:rStyle w:val="LinkdaInternet"/>
            <w:rFonts w:cs="Times New Roman"/>
          </w:rPr>
          <w:t>https://ieps.org.br/wp-content/uploads/2021/05/Panorama_IEPS_01.pdf</w:t>
        </w:r>
      </w:hyperlink>
      <w:r>
        <w:rPr>
          <w:rFonts w:cs="Times New Roman"/>
        </w:rPr>
        <w:t xml:space="preserve"> Acesso em: 17/01/2023.</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3DEEC669" wp14:textId="77777777">
    <w:pPr>
      <w:pStyle w:val="Normal"/>
      <w:rPr>
        <w:b/>
        <w:b/>
        <w:bCs/>
      </w:rPr>
    </w:pPr>
    <w:r>
      <w:rPr/>
      <w:drawing>
        <wp:inline xmlns:wp14="http://schemas.microsoft.com/office/word/2010/wordprocessingDrawing" distT="0" distB="0" distL="0" distR="0" wp14:anchorId="430A9828" wp14:editId="7777777">
          <wp:extent cx="5759450" cy="528320"/>
          <wp:effectExtent l="0" t="0" r="0" b="0"/>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1"/>
                  <a:stretch>
                    <a:fillRect/>
                  </a:stretch>
                </pic:blipFill>
                <pic:spPr bwMode="auto">
                  <a:xfrm>
                    <a:off x="0" y="0"/>
                    <a:ext cx="5759450" cy="528320"/>
                  </a:xfrm>
                  <a:prstGeom prst="rect">
                    <a:avLst/>
                  </a:prstGeom>
                </pic:spPr>
              </pic:pic>
            </a:graphicData>
          </a:graphic>
        </wp:inline>
      </w:drawing>
    </w:r>
  </w:p>
  <w:p xmlns:wp14="http://schemas.microsoft.com/office/word/2010/wordml" w14:paraId="22D33097" wp14:textId="77777777">
    <w:pPr>
      <w:pStyle w:val="Corpodotexto"/>
      <w:spacing w:before="0" w:after="57"/>
      <w:jc w:val="center"/>
      <w:rPr>
        <w:b/>
        <w:b/>
        <w:bCs/>
      </w:rPr>
    </w:pPr>
    <w:r>
      <w:rPr>
        <w:b/>
        <w:bCs/>
      </w:rPr>
      <w:t>CENTRO DE APOIO OPERACIONAL DA SAÚDE – CAO SAÚDE</w:t>
    </w:r>
  </w:p>
  <w:p xmlns:wp14="http://schemas.microsoft.com/office/word/2010/wordml" w14:paraId="3656B9AB" wp14:textId="77777777">
    <w:pPr>
      <w:pStyle w:val="Corpodotexto"/>
      <w:spacing w:before="0" w:after="57"/>
      <w:jc w:val="center"/>
      <w:rPr>
        <w:b/>
        <w:b/>
        <w:bCs/>
      </w:rPr>
    </w:pPr>
    <w:r>
      <w:rPr>
        <w:b/>
        <w:bC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pStyle w:val="Ttulo5"/>
      <w:numFmt w:val="none"/>
      <w:suff w:val="nothing"/>
      <w:lvlText w:val=""/>
      <w:lvlJc w:val="left"/>
      <w:pPr>
        <w:tabs>
          <w:tab w:val="num" w:pos="0"/>
        </w:tabs>
        <w:ind w:left="0" w:hanging="0"/>
      </w:pPr>
    </w:lvl>
    <w:lvl w:ilvl="5">
      <w:start w:val="1"/>
      <w:pStyle w:val="Ttulo6"/>
      <w:numFmt w:val="none"/>
      <w:suff w:val="nothing"/>
      <w:lvlText w:val=""/>
      <w:lvlJc w:val="left"/>
      <w:pPr>
        <w:tabs>
          <w:tab w:val="num" w:pos="0"/>
        </w:tabs>
        <w:ind w:left="0" w:hanging="0"/>
      </w:pPr>
    </w:lvl>
    <w:lvl w:ilvl="6">
      <w:start w:val="1"/>
      <w:pStyle w:val="Ttulo7"/>
      <w:numFmt w:val="none"/>
      <w:suff w:val="nothing"/>
      <w:lvlText w:val=""/>
      <w:lvlJc w:val="left"/>
      <w:pPr>
        <w:tabs>
          <w:tab w:val="num" w:pos="0"/>
        </w:tabs>
        <w:ind w:left="0" w:hanging="0"/>
      </w:pPr>
      <w:rPr>
        <w:sz w:val="26"/>
        <w:b/>
        <w:szCs w:val="22"/>
        <w:bCs/>
        <w:rFonts w:cs="Courier New"/>
      </w:rPr>
    </w:lvl>
    <w:lvl w:ilvl="7">
      <w:start w:val="1"/>
      <w:pStyle w:val="Ttulo8"/>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7501c3af"/>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nsid w:val="66dcc6ea"/>
  </w:abstractNum>
  <w:abstractNum w:abstractNumId="3">
    <w:lvl w:ilvl="0">
      <w:start w:val="1"/>
      <w:numFmt w:val="upperRoman"/>
      <w:lvlText w:val="%1."/>
      <w:lvlJc w:val="righ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nsid w:val="3f3629fd"/>
  </w:abstractNum>
  <w:abstractNum w:abstractNumId="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nsid w:val="d916f32"/>
  </w:abstractNum>
  <w:num w:numId="1">
    <w:abstractNumId w:val="1"/>
  </w:num>
  <w:num w:numId="2">
    <w:abstractNumId w:val="2"/>
  </w:num>
  <w:num w:numId="3">
    <w:abstractNumId w:val="3"/>
  </w:num>
  <w:num w:numId="4">
    <w:abstractNumId w:val="4"/>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40"/>
  <w:displayBackgroundShape/>
  <w:embedSystemFonts/>
  <w:trackRevisions w:val="false"/>
  <w:defaultTabStop w:val="709"/>
  <w:autoHyphenation w:val="true"/>
  <w:footnotePr>
    <w:numFmt w:val="decimal"/>
    <w:footnote w:id="0"/>
    <w:footnote w:id="1"/>
  </w:footnotePr>
  <w:compat>
    <w:doNotExpandShiftReturn/>
    <w:compatSetting w:name="compatibilityMode" w:uri="http://schemas.microsoft.com/office/word" w:val="12"/>
  </w:compat>
  <w:rsids>
    <w:rsidRoot w:val="0261F913"/>
    <w:rsid w:val="017A40A5"/>
    <w:rsid w:val="0189A57E"/>
    <w:rsid w:val="023613B7"/>
    <w:rsid w:val="0261F913"/>
    <w:rsid w:val="027C8C32"/>
    <w:rsid w:val="041DDBEF"/>
    <w:rsid w:val="0528F05B"/>
    <w:rsid w:val="056F4F84"/>
    <w:rsid w:val="06C4C0BC"/>
    <w:rsid w:val="06C4C0BC"/>
    <w:rsid w:val="07211E89"/>
    <w:rsid w:val="07E8F76C"/>
    <w:rsid w:val="0910C2D0"/>
    <w:rsid w:val="094B1545"/>
    <w:rsid w:val="09ABD52D"/>
    <w:rsid w:val="0B1B715A"/>
    <w:rsid w:val="0E9CF81A"/>
    <w:rsid w:val="1331EBB4"/>
    <w:rsid w:val="1446D62F"/>
    <w:rsid w:val="1950B805"/>
    <w:rsid w:val="1965089B"/>
    <w:rsid w:val="19DB7251"/>
    <w:rsid w:val="1A5FA473"/>
    <w:rsid w:val="1C30C08C"/>
    <w:rsid w:val="1CA0C757"/>
    <w:rsid w:val="1F4F38F1"/>
    <w:rsid w:val="1F592205"/>
    <w:rsid w:val="210BD511"/>
    <w:rsid w:val="21CD0ADC"/>
    <w:rsid w:val="21FC156E"/>
    <w:rsid w:val="231F6127"/>
    <w:rsid w:val="24216D4E"/>
    <w:rsid w:val="24D2A508"/>
    <w:rsid w:val="289684D3"/>
    <w:rsid w:val="2A91EB98"/>
    <w:rsid w:val="2BD79795"/>
    <w:rsid w:val="2C46E59A"/>
    <w:rsid w:val="2F86287A"/>
    <w:rsid w:val="31AC4818"/>
    <w:rsid w:val="328D7783"/>
    <w:rsid w:val="32BDC93C"/>
    <w:rsid w:val="33237506"/>
    <w:rsid w:val="337298E9"/>
    <w:rsid w:val="3413418B"/>
    <w:rsid w:val="34ACA9EB"/>
    <w:rsid w:val="3A5A4B6F"/>
    <w:rsid w:val="3B0D31DA"/>
    <w:rsid w:val="3B3F0D21"/>
    <w:rsid w:val="3C0BD920"/>
    <w:rsid w:val="3CFE6A6B"/>
    <w:rsid w:val="3D3F4618"/>
    <w:rsid w:val="3D8CFD75"/>
    <w:rsid w:val="3DC36777"/>
    <w:rsid w:val="3E8C3029"/>
    <w:rsid w:val="3EB076D7"/>
    <w:rsid w:val="3EBA4ABA"/>
    <w:rsid w:val="3EDB1679"/>
    <w:rsid w:val="3F68E6C2"/>
    <w:rsid w:val="3FA439CA"/>
    <w:rsid w:val="400E0EDF"/>
    <w:rsid w:val="414DCC26"/>
    <w:rsid w:val="43953D9D"/>
    <w:rsid w:val="43F393D9"/>
    <w:rsid w:val="43FDC2A8"/>
    <w:rsid w:val="43FDC2A8"/>
    <w:rsid w:val="454A57FD"/>
    <w:rsid w:val="471FC27E"/>
    <w:rsid w:val="4D36D4C5"/>
    <w:rsid w:val="4F49B41A"/>
    <w:rsid w:val="4F593823"/>
    <w:rsid w:val="5228DB05"/>
    <w:rsid w:val="5260DE3B"/>
    <w:rsid w:val="55450114"/>
    <w:rsid w:val="555428DD"/>
    <w:rsid w:val="55607BC7"/>
    <w:rsid w:val="5568694D"/>
    <w:rsid w:val="559FCD41"/>
    <w:rsid w:val="56C48EAE"/>
    <w:rsid w:val="56FABC21"/>
    <w:rsid w:val="570439AE"/>
    <w:rsid w:val="5797FB6F"/>
    <w:rsid w:val="5849ED80"/>
    <w:rsid w:val="58B04515"/>
    <w:rsid w:val="5AF26F5E"/>
    <w:rsid w:val="5C0F0EC5"/>
    <w:rsid w:val="5D252290"/>
    <w:rsid w:val="5DAADF26"/>
    <w:rsid w:val="5E024B6B"/>
    <w:rsid w:val="5F46AF87"/>
    <w:rsid w:val="6051F554"/>
    <w:rsid w:val="6073BEB5"/>
    <w:rsid w:val="620CF839"/>
    <w:rsid w:val="635DFCF9"/>
    <w:rsid w:val="639FED5A"/>
    <w:rsid w:val="63CE7109"/>
    <w:rsid w:val="63E2BCB6"/>
    <w:rsid w:val="66C6BB68"/>
    <w:rsid w:val="66C6BB68"/>
    <w:rsid w:val="695AC8A1"/>
    <w:rsid w:val="6AEBCACB"/>
    <w:rsid w:val="6B74AA96"/>
    <w:rsid w:val="6F93BB7E"/>
    <w:rsid w:val="6FE8F7D2"/>
    <w:rsid w:val="708F3928"/>
    <w:rsid w:val="722B0989"/>
    <w:rsid w:val="72FDB699"/>
    <w:rsid w:val="732A982D"/>
    <w:rsid w:val="7386E5C1"/>
    <w:rsid w:val="738C1613"/>
    <w:rsid w:val="7465D675"/>
    <w:rsid w:val="747E8FD4"/>
    <w:rsid w:val="74E5D80D"/>
    <w:rsid w:val="766E29EC"/>
    <w:rsid w:val="76BE8683"/>
    <w:rsid w:val="7779B622"/>
    <w:rsid w:val="79155871"/>
    <w:rsid w:val="79B2170B"/>
    <w:rsid w:val="79EAFB0E"/>
    <w:rsid w:val="7BF6D48D"/>
    <w:rsid w:val="7CA130AB"/>
    <w:rsid w:val="7F28C837"/>
    <w:rsid w:val="7F2A5850"/>
  </w:rsids>
  <w:themeFontLang w:val="" w:eastAsia="" w:bidi=""/>
  <w14:docId w14:val="5C06686D"/>
  <w15:docId w15:val="{C1309E9A-AA0D-4EF2-8997-E07F2DCB821C}"/>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Times New Roman" w:hAnsi="Times New Roman" w:eastAsia="Times New Roman" w:cs="Times New Roman"/>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4"/>
      <w:szCs w:val="24"/>
      <w:lang w:val="pt-BR" w:eastAsia="zh-CN" w:bidi="ar-SA"/>
    </w:rPr>
  </w:style>
  <w:style w:type="paragraph" w:styleId="Ttulo1">
    <w:name w:val="Heading 1"/>
    <w:basedOn w:val="Normal"/>
    <w:next w:val="Normal"/>
    <w:qFormat/>
    <w:pPr>
      <w:keepNext w:val="true"/>
      <w:numPr>
        <w:ilvl w:val="0"/>
        <w:numId w:val="1"/>
      </w:numPr>
      <w:ind w:left="1980" w:hanging="0"/>
      <w:outlineLvl w:val="0"/>
    </w:pPr>
    <w:rPr>
      <w:rFonts w:ascii="Courier New" w:hAnsi="Courier New" w:cs="Courier New"/>
      <w:b/>
      <w:bCs/>
      <w:sz w:val="26"/>
    </w:rPr>
  </w:style>
  <w:style w:type="paragraph" w:styleId="Ttulo2">
    <w:name w:val="Heading 2"/>
    <w:basedOn w:val="Normal"/>
    <w:next w:val="Normal"/>
    <w:qFormat/>
    <w:pPr>
      <w:keepNext w:val="true"/>
      <w:numPr>
        <w:ilvl w:val="1"/>
        <w:numId w:val="1"/>
      </w:numPr>
      <w:jc w:val="center"/>
      <w:outlineLvl w:val="1"/>
    </w:pPr>
    <w:rPr>
      <w:b/>
      <w:sz w:val="28"/>
      <w:szCs w:val="20"/>
    </w:rPr>
  </w:style>
  <w:style w:type="paragraph" w:styleId="Ttulo3">
    <w:name w:val="Heading 3"/>
    <w:basedOn w:val="Normal"/>
    <w:next w:val="Normal"/>
    <w:qFormat/>
    <w:pPr>
      <w:keepNext w:val="true"/>
      <w:numPr>
        <w:ilvl w:val="2"/>
        <w:numId w:val="1"/>
      </w:numPr>
      <w:ind w:left="1701" w:hanging="0"/>
      <w:outlineLvl w:val="2"/>
    </w:pPr>
    <w:rPr>
      <w:rFonts w:ascii="Courier New" w:hAnsi="Courier New" w:cs="Courier New"/>
      <w:b/>
      <w:sz w:val="28"/>
      <w:szCs w:val="20"/>
    </w:rPr>
  </w:style>
  <w:style w:type="paragraph" w:styleId="Ttulo4">
    <w:name w:val="Heading 4"/>
    <w:basedOn w:val="Normal"/>
    <w:next w:val="Normal"/>
    <w:qFormat/>
    <w:pPr>
      <w:keepNext w:val="true"/>
      <w:numPr>
        <w:ilvl w:val="3"/>
        <w:numId w:val="1"/>
      </w:numPr>
      <w:jc w:val="both"/>
      <w:outlineLvl w:val="3"/>
    </w:pPr>
    <w:rPr>
      <w:b/>
      <w:bCs/>
      <w:sz w:val="22"/>
    </w:rPr>
  </w:style>
  <w:style w:type="paragraph" w:styleId="Ttulo5">
    <w:name w:val="Heading 5"/>
    <w:basedOn w:val="Normal"/>
    <w:next w:val="Normal"/>
    <w:qFormat/>
    <w:pPr>
      <w:keepNext w:val="true"/>
      <w:numPr>
        <w:ilvl w:val="4"/>
        <w:numId w:val="1"/>
      </w:numPr>
      <w:ind w:left="2127" w:hanging="0"/>
      <w:outlineLvl w:val="4"/>
    </w:pPr>
    <w:rPr>
      <w:rFonts w:ascii="Courier New" w:hAnsi="Courier New" w:cs="Courier New"/>
      <w:b/>
      <w:sz w:val="26"/>
      <w:szCs w:val="20"/>
      <w:u w:val="single"/>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numPr>
        <w:ilvl w:val="6"/>
        <w:numId w:val="1"/>
      </w:numPr>
      <w:spacing w:before="240" w:after="60"/>
      <w:outlineLvl w:val="6"/>
    </w:pPr>
    <w:rPr/>
  </w:style>
  <w:style w:type="paragraph" w:styleId="Ttulo8">
    <w:name w:val="Heading 8"/>
    <w:basedOn w:val="Normal"/>
    <w:next w:val="Normal"/>
    <w:qFormat/>
    <w:pPr>
      <w:numPr>
        <w:ilvl w:val="7"/>
        <w:numId w:val="1"/>
      </w:numPr>
      <w:spacing w:before="240" w:after="60"/>
      <w:outlineLvl w:val="7"/>
    </w:pPr>
    <w:rPr>
      <w:i/>
      <w:iCs/>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rFonts w:ascii="Arial" w:hAnsi="Arial" w:cs="Courier New"/>
      <w:b/>
      <w:bCs/>
      <w:sz w:val="26"/>
      <w:szCs w:val="22"/>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OpenSymbol"/>
    </w:rPr>
  </w:style>
  <w:style w:type="character" w:styleId="WW8Num2z1" w:customStyle="1">
    <w:name w:val="WW8Num2z1"/>
    <w:qFormat/>
    <w:rPr>
      <w:rFonts w:ascii="OpenSymbol" w:hAnsi="OpenSymbol" w:cs="OpenSymbol"/>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rFonts w:ascii="Arial" w:hAnsi="Arial" w:cs="Courier New"/>
      <w:b/>
      <w:bCs/>
      <w:sz w:val="26"/>
      <w:szCs w:val="22"/>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OpenSymbol"/>
      <w:kern w:val="2"/>
      <w:sz w:val="24"/>
      <w:szCs w:val="24"/>
      <w:lang w:val="pt" w:eastAsia="pt-BR"/>
    </w:rPr>
  </w:style>
  <w:style w:type="character" w:styleId="WW8Num4z1" w:customStyle="1">
    <w:name w:val="WW8Num4z1"/>
    <w:qFormat/>
    <w:rPr>
      <w:rFonts w:ascii="OpenSymbol" w:hAnsi="OpenSymbol" w:cs="OpenSymbol"/>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Fontepargpadro3" w:customStyle="1">
    <w:name w:val="Fonte parág. padrão3"/>
    <w:qFormat/>
    <w:rPr/>
  </w:style>
  <w:style w:type="character" w:styleId="Fontepargpadro2" w:customStyle="1">
    <w:name w:val="Fonte parág. padrão2"/>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Fontepargpadro1" w:customStyle="1">
    <w:name w:val="Fonte parág. padrão1"/>
    <w:qFormat/>
    <w:rPr/>
  </w:style>
  <w:style w:type="character" w:styleId="Txttitleblack1" w:customStyle="1">
    <w:name w:val="txttitleblack1"/>
    <w:basedOn w:val="Fontepargpadro1"/>
    <w:qFormat/>
    <w:rPr>
      <w:rFonts w:ascii="Verdana" w:hAnsi="Verdana" w:cs="Verdana"/>
      <w:strike w:val="false"/>
      <w:dstrike w:val="false"/>
      <w:color w:val="000000"/>
      <w:sz w:val="16"/>
      <w:szCs w:val="16"/>
      <w:u w:val="none"/>
    </w:rPr>
  </w:style>
  <w:style w:type="character" w:styleId="Noticiastitulos1" w:customStyle="1">
    <w:name w:val="noticias-titulos1"/>
    <w:basedOn w:val="Fontepargpadro1"/>
    <w:qFormat/>
    <w:rPr/>
  </w:style>
  <w:style w:type="character" w:styleId="WWAbsatzStandardschriftart11111111" w:customStyle="1">
    <w:name w:val="WW-Absatz-Standardschriftart11111111"/>
    <w:qFormat/>
    <w:rPr/>
  </w:style>
  <w:style w:type="character" w:styleId="WWAbsatzStandardschriftart1111111" w:customStyle="1">
    <w:name w:val="WW-Absatz-Standardschriftart1111111"/>
    <w:qFormat/>
    <w:rPr/>
  </w:style>
  <w:style w:type="character" w:styleId="WWAbsatzStandardschriftart111111" w:customStyle="1">
    <w:name w:val="WW-Absatz-Standardschriftart111111"/>
    <w:qFormat/>
    <w:rPr/>
  </w:style>
  <w:style w:type="character" w:styleId="WWAbsatzStandardschriftart11111" w:customStyle="1">
    <w:name w:val="WW-Absatz-Standardschriftart11111"/>
    <w:qFormat/>
    <w:rPr/>
  </w:style>
  <w:style w:type="character" w:styleId="LinkdaInternet">
    <w:name w:val="Link da Internet"/>
    <w:rPr>
      <w:color w:val="000080"/>
      <w:u w:val="single"/>
    </w:rPr>
  </w:style>
  <w:style w:type="character" w:styleId="Marcas" w:customStyle="1">
    <w:name w:val="Marcas"/>
    <w:qFormat/>
    <w:rPr>
      <w:rFonts w:ascii="OpenSymbol" w:hAnsi="OpenSymbol" w:eastAsia="OpenSymbol" w:cs="OpenSymbol"/>
    </w:rPr>
  </w:style>
  <w:style w:type="character" w:styleId="Spellingerrorscx168548192" w:customStyle="1">
    <w:name w:val="spellingerror scx168548192"/>
    <w:basedOn w:val="Fontepargpadro3"/>
    <w:qFormat/>
    <w:rPr/>
  </w:style>
  <w:style w:type="character" w:styleId="Normaltextrunscx168548192" w:customStyle="1">
    <w:name w:val="normaltextrun scx168548192"/>
    <w:basedOn w:val="Fontepargpadro3"/>
    <w:qFormat/>
    <w:rPr/>
  </w:style>
  <w:style w:type="character" w:styleId="Appleconvertedspace" w:customStyle="1">
    <w:name w:val="apple-converted-space"/>
    <w:basedOn w:val="Fontepargpadro3"/>
    <w:qFormat/>
    <w:rPr/>
  </w:style>
  <w:style w:type="character" w:styleId="Strong">
    <w:name w:val="Strong"/>
    <w:basedOn w:val="Fontepargpadro3"/>
    <w:qFormat/>
    <w:rPr>
      <w:b/>
      <w:bCs/>
    </w:rPr>
  </w:style>
  <w:style w:type="character" w:styleId="Nfase">
    <w:name w:val="Ênfase"/>
    <w:qFormat/>
    <w:rPr>
      <w:i/>
      <w:iCs/>
    </w:rPr>
  </w:style>
  <w:style w:type="character" w:styleId="RodapChar" w:customStyle="1">
    <w:name w:val="Rodapé Char"/>
    <w:basedOn w:val="DefaultParagraphFont"/>
    <w:link w:val="Rodap"/>
    <w:uiPriority w:val="99"/>
    <w:qFormat/>
    <w:rsid w:val="00601a66"/>
    <w:rPr>
      <w:kern w:val="2"/>
      <w:sz w:val="24"/>
      <w:szCs w:val="24"/>
      <w:lang w:eastAsia="zh-CN"/>
    </w:rPr>
  </w:style>
  <w:style w:type="character" w:styleId="TextodenotaderodapChar" w:customStyle="1">
    <w:name w:val="Texto de nota de rodapé Char"/>
    <w:basedOn w:val="DefaultParagraphFont"/>
    <w:link w:val="Textodenotaderodap"/>
    <w:uiPriority w:val="99"/>
    <w:qFormat/>
    <w:rsid w:val="00755998"/>
    <w:rPr>
      <w:rFonts w:ascii="Calibri" w:hAnsi="Calibri" w:eastAsia="Calibri" w:cs="Arial" w:asciiTheme="minorHAnsi" w:hAnsiTheme="minorHAnsi" w:eastAsiaTheme="minorHAnsi" w:cstheme="minorBidi"/>
      <w:lang w:eastAsia="en-US"/>
    </w:rPr>
  </w:style>
  <w:style w:type="character" w:styleId="Ncoradanotaderodap">
    <w:name w:val="Âncora da nota de rodapé"/>
    <w:rPr>
      <w:vertAlign w:val="superscript"/>
    </w:rPr>
  </w:style>
  <w:style w:type="character" w:styleId="FootnoteCharacters">
    <w:name w:val="Footnote Characters"/>
    <w:basedOn w:val="DefaultParagraphFont"/>
    <w:uiPriority w:val="99"/>
    <w:unhideWhenUsed/>
    <w:qFormat/>
    <w:rsid w:val="00755998"/>
    <w:rPr>
      <w:vertAlign w:val="superscript"/>
    </w:rPr>
  </w:style>
  <w:style w:type="character" w:styleId="UnresolvedMention">
    <w:name w:val="Unresolved Mention"/>
    <w:basedOn w:val="DefaultParagraphFont"/>
    <w:uiPriority w:val="99"/>
    <w:semiHidden/>
    <w:unhideWhenUsed/>
    <w:qFormat/>
    <w:rsid w:val="009d15e1"/>
    <w:rPr>
      <w:color w:val="605E5C"/>
      <w:shd w:val="clear" w:fill="E1DFDD"/>
    </w:rPr>
  </w:style>
  <w:style w:type="character" w:styleId="Normaltextrun" w:customStyle="1">
    <w:name w:val="normaltextrun"/>
    <w:basedOn w:val="DefaultParagraphFont"/>
    <w:qFormat/>
    <w:rsid w:val="008b6e67"/>
    <w:rPr/>
  </w:style>
  <w:style w:type="character" w:styleId="Eop" w:customStyle="1">
    <w:name w:val="eop"/>
    <w:basedOn w:val="DefaultParagraphFont"/>
    <w:qFormat/>
    <w:rsid w:val="008b6e67"/>
    <w:rPr/>
  </w:style>
  <w:style w:type="character" w:styleId="Caracteresdenotaderodap">
    <w:name w:val="Caracteres de nota de rodapé"/>
    <w:qFormat/>
    <w:rPr/>
  </w:style>
  <w:style w:type="character" w:styleId="Linkdainternetvisitado">
    <w:name w:val="Link da internet visitado"/>
    <w:rPr>
      <w:color w:val="800000"/>
      <w:u w:val="single"/>
      <w:lang w:val="zxx" w:eastAsia="zxx" w:bidi="zxx"/>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20"/>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Tahoma"/>
    </w:rPr>
  </w:style>
  <w:style w:type="paragraph" w:styleId="Ttulo11" w:customStyle="1">
    <w:name w:val="Título1"/>
    <w:basedOn w:val="Normal"/>
    <w:next w:val="Corpodotexto"/>
    <w:qFormat/>
    <w:pPr>
      <w:keepNext w:val="true"/>
      <w:spacing w:before="240" w:after="120"/>
    </w:pPr>
    <w:rPr>
      <w:rFonts w:ascii="Arial" w:hAnsi="Arial" w:eastAsia="Lucida Sans Unicode" w:cs="Mangal"/>
      <w:sz w:val="28"/>
      <w:szCs w:val="28"/>
    </w:rPr>
  </w:style>
  <w:style w:type="paragraph" w:styleId="Caption">
    <w:name w:val="caption"/>
    <w:basedOn w:val="Normal"/>
    <w:qFormat/>
    <w:pPr>
      <w:suppressLineNumbers/>
      <w:spacing w:before="120" w:after="120"/>
    </w:pPr>
    <w:rPr>
      <w:rFonts w:cs="Mangal"/>
      <w:i/>
      <w:iCs/>
    </w:rPr>
  </w:style>
  <w:style w:type="paragraph" w:styleId="Captulo" w:customStyle="1">
    <w:name w:val="Capítulo"/>
    <w:basedOn w:val="Normal"/>
    <w:next w:val="Corpodotexto"/>
    <w:qFormat/>
    <w:pPr>
      <w:keepNext w:val="true"/>
      <w:spacing w:before="240" w:after="120"/>
    </w:pPr>
    <w:rPr>
      <w:rFonts w:ascii="Arial" w:hAnsi="Arial" w:eastAsia="Lucida Sans Unicode" w:cs="Tahoma"/>
      <w:sz w:val="28"/>
      <w:szCs w:val="28"/>
    </w:rPr>
  </w:style>
  <w:style w:type="paragraph" w:styleId="Legenda2" w:customStyle="1">
    <w:name w:val="Legenda2"/>
    <w:basedOn w:val="Normal"/>
    <w:qFormat/>
    <w:pPr>
      <w:suppressLineNumbers/>
      <w:spacing w:before="120" w:after="120"/>
    </w:pPr>
    <w:rPr>
      <w:rFonts w:cs="Tahoma"/>
      <w:i/>
      <w:iCs/>
    </w:rPr>
  </w:style>
  <w:style w:type="paragraph" w:styleId="Legenda1" w:customStyle="1">
    <w:name w:val="Legenda1"/>
    <w:basedOn w:val="Normal"/>
    <w:qFormat/>
    <w:pPr>
      <w:suppressLineNumbers/>
      <w:spacing w:before="120" w:after="120"/>
    </w:pPr>
    <w:rPr>
      <w:rFonts w:cs="Tahoma"/>
      <w:i/>
      <w:iCs/>
    </w:rPr>
  </w:style>
  <w:style w:type="paragraph" w:styleId="CabealhoeRodap">
    <w:name w:val="Cabeçalho e Rodapé"/>
    <w:basedOn w:val="Normal"/>
    <w:qFormat/>
    <w:pPr/>
    <w:rPr/>
  </w:style>
  <w:style w:type="paragraph" w:styleId="Cabealho">
    <w:name w:val="Header"/>
    <w:basedOn w:val="Normal"/>
    <w:pPr>
      <w:tabs>
        <w:tab w:val="clear" w:pos="709"/>
        <w:tab w:val="center" w:leader="none" w:pos="4419"/>
        <w:tab w:val="right" w:leader="none" w:pos="8838"/>
      </w:tabs>
    </w:pPr>
    <w:rPr/>
  </w:style>
  <w:style w:type="paragraph" w:styleId="Rodap">
    <w:name w:val="Footer"/>
    <w:basedOn w:val="Normal"/>
    <w:link w:val="RodapChar"/>
    <w:uiPriority w:val="99"/>
    <w:pPr>
      <w:tabs>
        <w:tab w:val="clear" w:pos="709"/>
        <w:tab w:val="center" w:leader="none" w:pos="4419"/>
        <w:tab w:val="right" w:leader="none" w:pos="8838"/>
      </w:tabs>
    </w:pPr>
    <w:rPr/>
  </w:style>
  <w:style w:type="paragraph" w:styleId="Corpodotextorecuado">
    <w:name w:val="Body Text Indent"/>
    <w:basedOn w:val="Normal"/>
    <w:pPr>
      <w:ind w:left="1701" w:hanging="0"/>
      <w:jc w:val="both"/>
    </w:pPr>
    <w:rPr>
      <w:rFonts w:ascii="Courier New" w:hAnsi="Courier New" w:cs="Courier New"/>
      <w:sz w:val="28"/>
      <w:szCs w:val="20"/>
    </w:rPr>
  </w:style>
  <w:style w:type="paragraph" w:styleId="Recuodecorpodetexto31" w:customStyle="1">
    <w:name w:val="Recuo de corpo de texto 31"/>
    <w:basedOn w:val="Normal"/>
    <w:qFormat/>
    <w:pPr>
      <w:ind w:firstLine="1985"/>
      <w:jc w:val="both"/>
    </w:pPr>
    <w:rPr>
      <w:rFonts w:ascii="Courier New" w:hAnsi="Courier New" w:cs="Courier New"/>
      <w:sz w:val="28"/>
      <w:szCs w:val="20"/>
    </w:rPr>
  </w:style>
  <w:style w:type="paragraph" w:styleId="Recuodecorpodetexto21" w:customStyle="1">
    <w:name w:val="Recuo de corpo de texto 21"/>
    <w:basedOn w:val="Normal"/>
    <w:qFormat/>
    <w:pPr>
      <w:ind w:firstLine="2127"/>
      <w:jc w:val="both"/>
    </w:pPr>
    <w:rPr>
      <w:rFonts w:ascii="Courier New" w:hAnsi="Courier New" w:cs="Courier New"/>
      <w:sz w:val="28"/>
      <w:szCs w:val="20"/>
    </w:rPr>
  </w:style>
  <w:style w:type="paragraph" w:styleId="Noticiasdescricao" w:customStyle="1">
    <w:name w:val="noticias-descricao"/>
    <w:basedOn w:val="Normal"/>
    <w:qFormat/>
    <w:pPr>
      <w:spacing w:before="100" w:after="100"/>
    </w:pPr>
    <w:rPr/>
  </w:style>
  <w:style w:type="paragraph" w:styleId="Recuodecorpodetexto22" w:customStyle="1">
    <w:name w:val="Recuo de corpo de texto 22"/>
    <w:basedOn w:val="Normal"/>
    <w:qFormat/>
    <w:pPr>
      <w:ind w:firstLine="2127"/>
      <w:jc w:val="both"/>
    </w:pPr>
    <w:rPr>
      <w:rFonts w:ascii="Courier New" w:hAnsi="Courier New" w:cs="Courier New"/>
      <w:sz w:val="28"/>
      <w:szCs w:val="20"/>
    </w:rPr>
  </w:style>
  <w:style w:type="paragraph" w:styleId="Recuodecorpodetexto32" w:customStyle="1">
    <w:name w:val="Recuo de corpo de texto 32"/>
    <w:basedOn w:val="Normal"/>
    <w:qFormat/>
    <w:pPr>
      <w:ind w:firstLine="1985"/>
      <w:jc w:val="both"/>
    </w:pPr>
    <w:rPr>
      <w:rFonts w:ascii="Courier New" w:hAnsi="Courier New" w:cs="Courier New"/>
      <w:sz w:val="28"/>
      <w:szCs w:val="20"/>
    </w:rPr>
  </w:style>
  <w:style w:type="paragraph" w:styleId="Subttulo">
    <w:name w:val="Subtitle"/>
    <w:basedOn w:val="Captulo"/>
    <w:next w:val="Corpodotexto"/>
    <w:qFormat/>
    <w:pPr>
      <w:jc w:val="center"/>
    </w:pPr>
    <w:rPr>
      <w:i/>
      <w:iCs/>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Paragraphscx168548192" w:customStyle="1">
    <w:name w:val="paragraph scx168548192"/>
    <w:basedOn w:val="Normal"/>
    <w:qFormat/>
    <w:pPr>
      <w:spacing w:before="280" w:after="280"/>
    </w:pPr>
    <w:rPr/>
  </w:style>
  <w:style w:type="paragraph" w:styleId="ListParagraph">
    <w:name w:val="List Paragraph"/>
    <w:basedOn w:val="Normal"/>
    <w:uiPriority w:val="34"/>
    <w:qFormat/>
    <w:rsid w:val="00012d46"/>
    <w:pPr>
      <w:spacing w:before="0" w:after="0"/>
      <w:ind w:left="720" w:hanging="0"/>
      <w:contextualSpacing/>
    </w:pPr>
    <w:rPr/>
  </w:style>
  <w:style w:type="paragraph" w:styleId="Notaderodap">
    <w:name w:val="Footnote Text"/>
    <w:basedOn w:val="Normal"/>
    <w:link w:val="TextodenotaderodapChar"/>
    <w:uiPriority w:val="99"/>
    <w:unhideWhenUsed/>
    <w:rsid w:val="00755998"/>
    <w:pPr>
      <w:suppressAutoHyphens w:val="false"/>
    </w:pPr>
    <w:rPr>
      <w:rFonts w:ascii="Calibri" w:hAnsi="Calibri" w:eastAsia="Calibri" w:cs="Arial" w:asciiTheme="minorHAnsi" w:hAnsiTheme="minorHAnsi" w:eastAsiaTheme="minorHAnsi" w:cstheme="minorBidi"/>
      <w:kern w:val="0"/>
      <w:sz w:val="20"/>
      <w:szCs w:val="20"/>
      <w:lang w:eastAsia="en-US"/>
    </w:rPr>
  </w:style>
  <w:style w:type="paragraph" w:styleId="NormalArial" w:customStyle="1">
    <w:name w:val="Normal + Arial"/>
    <w:qFormat/>
    <w:rsid w:val="00ff02c1"/>
    <w:pPr>
      <w:widowControl/>
      <w:suppressAutoHyphens w:val="true"/>
      <w:bidi w:val="0"/>
      <w:spacing w:before="0" w:after="0" w:line="360" w:lineRule="auto"/>
      <w:jc w:val="left"/>
    </w:pPr>
    <w:rPr>
      <w:rFonts w:ascii="Arial" w:hAnsi="Arial" w:eastAsia="Arial" w:cs="Wingdings"/>
      <w:color w:val="auto"/>
      <w:kern w:val="2"/>
      <w:sz w:val="24"/>
      <w:szCs w:val="24"/>
      <w:lang w:val="pt-BR" w:eastAsia="zh-CN" w:bidi="hi-IN"/>
    </w:rPr>
  </w:style>
  <w:style w:type="numbering" w:styleId="NoList" w:default="1">
    <w:name w:val="No List"/>
    <w:uiPriority w:val="99"/>
    <w:semiHidden/>
    <w:unhideWhenUsed/>
    <w:qFormat/>
  </w:style>
  <w:style w:type="table" w:styleId="Tabelanormal" w:default="1">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ac7861"/>
    <w:rPr>
      <w:lang w:eastAsia="zh-CN" w:bidi="hi-IN"/>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eader" Target="header1.xml" Id="rId3" /><Relationship Type="http://schemas.openxmlformats.org/officeDocument/2006/relationships/footer" Target="footer1.xml" Id="rId4" /><Relationship Type="http://schemas.openxmlformats.org/officeDocument/2006/relationships/footnotes" Target="footnotes.xml" Id="rId5" /><Relationship Type="http://schemas.openxmlformats.org/officeDocument/2006/relationships/numbering" Target="numbering.xml" Id="rId6" /><Relationship Type="http://schemas.openxmlformats.org/officeDocument/2006/relationships/fontTable" Target="fontTable.xml" Id="rId7" /><Relationship Type="http://schemas.openxmlformats.org/officeDocument/2006/relationships/settings" Target="settings.xml" Id="rId8" /><Relationship Type="http://schemas.openxmlformats.org/officeDocument/2006/relationships/theme" Target="theme/theme1.xml" Id="rId9" /><Relationship Type="http://schemas.openxmlformats.org/officeDocument/2006/relationships/customXml" Target="../customXml/item1.xml" Id="rId10" /><Relationship Type="http://schemas.openxmlformats.org/officeDocument/2006/relationships/customXml" Target="../customXml/item2.xml" Id="rId11" /><Relationship Type="http://schemas.openxmlformats.org/officeDocument/2006/relationships/customXml" Target="../customXml/item3.xml" Id="rId12" /><Relationship Type="http://schemas.openxmlformats.org/officeDocument/2006/relationships/customXml" Target="../customXml/item4.xml" Id="rId13" /><Relationship Type="http://schemas.openxmlformats.org/officeDocument/2006/relationships/customXml" Target="../customXml/item5.xml" Id="rId14" /></Relationships>
</file>

<file path=word/_rels/footer1.xml.rels><?xml version="1.0" encoding="UTF-8"?>
<Relationships xmlns="http://schemas.openxmlformats.org/package/2006/relationships"><Relationship Id="rId1" Type="http://schemas.openxmlformats.org/officeDocument/2006/relationships/image" Target="media/image2.wmf"/>
</Relationships>
</file>

<file path=word/_rels/footnotes.xml.rels>&#65279;<?xml version="1.0" encoding="utf-8"?><Relationships xmlns="http://schemas.openxmlformats.org/package/2006/relationships"><Relationship Type="http://schemas.openxmlformats.org/officeDocument/2006/relationships/hyperlink" Target="https://ieps.org.br/wp-content/uploads/2021/05/Panorama_IEPS_01.pdf" TargetMode="External" Id="rId2"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6B3270C43598489DE42F682EBF567F" ma:contentTypeVersion="18" ma:contentTypeDescription="Crie um novo documento." ma:contentTypeScope="" ma:versionID="8e13db75d6da10c44e9aa4859778bc2e">
  <xsd:schema xmlns:xsd="http://www.w3.org/2001/XMLSchema" xmlns:xs="http://www.w3.org/2001/XMLSchema" xmlns:p="http://schemas.microsoft.com/office/2006/metadata/properties" xmlns:ns2="2ab43680-45a3-4f42-b7ea-416280960052" xmlns:ns3="0454bb23-75f9-49b4-8f49-28facf1b264c" xmlns:ns4="d71826c6-e447-4bf9-bdb5-85201d3b2bf7" targetNamespace="http://schemas.microsoft.com/office/2006/metadata/properties" ma:root="true" ma:fieldsID="06360112ed1313761c4b6323c1b4dc56" ns2:_="" ns3:_="" ns4:_="">
    <xsd:import namespace="2ab43680-45a3-4f42-b7ea-416280960052"/>
    <xsd:import namespace="0454bb23-75f9-49b4-8f49-28facf1b264c"/>
    <xsd:import namespace="d71826c6-e447-4bf9-bdb5-85201d3b2b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43680-45a3-4f42-b7ea-416280960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f255419-c566-42b2-8349-0f1d378884e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4bb23-75f9-49b4-8f49-28facf1b264c"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1826c6-e447-4bf9-bdb5-85201d3b2b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c362fc7-2a2e-49d5-a1ad-20fea67d84a9}" ma:internalName="TaxCatchAll" ma:showField="CatchAllData" ma:web="d71826c6-e447-4bf9-bdb5-85201d3b2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71826c6-e447-4bf9-bdb5-85201d3b2bf7" xsi:nil="true"/>
    <lcf76f155ced4ddcb4097134ff3c332f xmlns="2ab43680-45a3-4f42-b7ea-416280960052">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4549-444E-4C03-8880-25F0F43FF219}"/>
</file>

<file path=customXml/itemProps2.xml><?xml version="1.0" encoding="utf-8"?>
<ds:datastoreItem xmlns:ds="http://schemas.openxmlformats.org/officeDocument/2006/customXml" ds:itemID="{F191849E-2265-4D03-B72B-0E4853EEE8BA}">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5A67520C-1333-42A4-9805-8E0C464FEF60}">
  <ds:schemaRefs>
    <ds:schemaRef ds:uri="http://schemas.microsoft.com/office/2006/metadata/longProperties"/>
  </ds:schemaRefs>
</ds:datastoreItem>
</file>

<file path=customXml/itemProps4.xml><?xml version="1.0" encoding="utf-8"?>
<ds:datastoreItem xmlns:ds="http://schemas.openxmlformats.org/officeDocument/2006/customXml" ds:itemID="{BFFAC2E2-0869-42A0-9EE7-2E540D9D59CD}">
  <ds:schemaRefs>
    <ds:schemaRef ds:uri="http://schemas.microsoft.com/office/2006/metadata/properties"/>
    <ds:schemaRef ds:uri="http://www.w3.org/2000/xmlns/"/>
  </ds:schemaRefs>
</ds:datastoreItem>
</file>

<file path=customXml/itemProps5.xml><?xml version="1.0" encoding="utf-8"?>
<ds:datastoreItem xmlns:ds="http://schemas.openxmlformats.org/officeDocument/2006/customXml" ds:itemID="{633330AA-5DC0-4726-9F4D-806ACC91271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01394068-6:</dc:title>
  <dc:subject/>
  <dc:creator>rafael.assuncao</dc:creator>
  <dc:description/>
  <cp:lastModifiedBy>Ana Karine Serra Leopércio</cp:lastModifiedBy>
  <cp:revision>10</cp:revision>
  <cp:lastPrinted>2019-01-16T00:34:00Z</cp:lastPrinted>
  <dcterms:created xsi:type="dcterms:W3CDTF">2021-06-09T19:43:00Z</dcterms:created>
  <dcterms:modified xsi:type="dcterms:W3CDTF">2023-02-13T13:28:00Z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0x010100BA6B3270C43598489DE42F682EBF567F</vt:lpwstr>
  </property>
  <property fmtid="{D5CDD505-2E9C-101B-9397-08002B2CF9AE}" pid="4" name="Order">
    <vt:r8>544200</vt:r8>
  </property>
  <property fmtid="{D5CDD505-2E9C-101B-9397-08002B2CF9AE}" pid="5" name="TemplateUrl">
    <vt:lpwstr/>
  </property>
  <property fmtid="{D5CDD505-2E9C-101B-9397-08002B2CF9AE}" pid="6" name="_ExtendedDescription">
    <vt:lpwstr/>
  </property>
  <property fmtid="{D5CDD505-2E9C-101B-9397-08002B2CF9AE}" pid="7" name="_SharedFileIndex">
    <vt:lpwstr/>
  </property>
  <property fmtid="{D5CDD505-2E9C-101B-9397-08002B2CF9AE}" pid="8" name="_SourceUrl">
    <vt:lpwstr/>
  </property>
  <property fmtid="{D5CDD505-2E9C-101B-9397-08002B2CF9AE}" pid="9" name="display_urn:schemas-microsoft-com:office:office#Author">
    <vt:lpwstr>Roberto Bruno Pereira Silva</vt:lpwstr>
  </property>
  <property fmtid="{D5CDD505-2E9C-101B-9397-08002B2CF9AE}" pid="10" name="display_urn:schemas-microsoft-com:office:office#Editor">
    <vt:lpwstr>Roberto Bruno Pereira Silva</vt:lpwstr>
  </property>
  <property fmtid="{D5CDD505-2E9C-101B-9397-08002B2CF9AE}" pid="11" name="xd_ProgID">
    <vt:lpwstr/>
  </property>
  <property fmtid="{D5CDD505-2E9C-101B-9397-08002B2CF9AE}" pid="12" name="xd_Signature">
    <vt:bool>false</vt:bool>
  </property>
  <property fmtid="{D5CDD505-2E9C-101B-9397-08002B2CF9AE}" pid="13" name="MediaServiceImageTags">
    <vt:lpwstr/>
  </property>
</Properties>
</file>